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41" w:rsidRPr="004236D9" w:rsidRDefault="00111C41" w:rsidP="00111C41">
      <w:pPr>
        <w:jc w:val="center"/>
        <w:rPr>
          <w:rFonts w:ascii="黑体" w:eastAsia="黑体"/>
          <w:sz w:val="30"/>
          <w:szCs w:val="30"/>
        </w:rPr>
      </w:pPr>
      <w:r w:rsidRPr="004236D9">
        <w:rPr>
          <w:rFonts w:ascii="黑体" w:eastAsia="黑体" w:hint="eastAsia"/>
          <w:sz w:val="30"/>
          <w:szCs w:val="30"/>
        </w:rPr>
        <w:t>校学位[2013]</w:t>
      </w:r>
      <w:r>
        <w:rPr>
          <w:rFonts w:ascii="黑体" w:eastAsia="黑体" w:hint="eastAsia"/>
          <w:sz w:val="30"/>
          <w:szCs w:val="30"/>
        </w:rPr>
        <w:t>3</w:t>
      </w:r>
      <w:r w:rsidRPr="004236D9">
        <w:rPr>
          <w:rFonts w:ascii="黑体" w:eastAsia="黑体" w:hint="eastAsia"/>
          <w:sz w:val="30"/>
          <w:szCs w:val="30"/>
        </w:rPr>
        <w:t>号</w:t>
      </w:r>
    </w:p>
    <w:p w:rsidR="00111C41" w:rsidRDefault="00111C41" w:rsidP="00111C41">
      <w:pPr>
        <w:jc w:val="center"/>
        <w:rPr>
          <w:b/>
          <w:sz w:val="32"/>
          <w:szCs w:val="32"/>
        </w:rPr>
      </w:pPr>
    </w:p>
    <w:p w:rsidR="004948C0" w:rsidRPr="00655DBB" w:rsidRDefault="00111C41" w:rsidP="004948C0">
      <w:pPr>
        <w:jc w:val="center"/>
        <w:rPr>
          <w:rFonts w:ascii="黑体" w:eastAsia="黑体" w:hint="eastAsia"/>
          <w:sz w:val="36"/>
          <w:szCs w:val="36"/>
        </w:rPr>
      </w:pPr>
      <w:r w:rsidRPr="004236D9">
        <w:rPr>
          <w:rFonts w:ascii="黑体" w:eastAsia="黑体" w:hint="eastAsia"/>
          <w:sz w:val="36"/>
          <w:szCs w:val="36"/>
        </w:rPr>
        <w:t>关于印发</w:t>
      </w:r>
      <w:proofErr w:type="gramStart"/>
      <w:r w:rsidRPr="004236D9">
        <w:rPr>
          <w:rFonts w:ascii="黑体" w:eastAsia="黑体" w:hint="eastAsia"/>
          <w:sz w:val="36"/>
          <w:szCs w:val="36"/>
        </w:rPr>
        <w:t>《</w:t>
      </w:r>
      <w:proofErr w:type="gramEnd"/>
      <w:r w:rsidR="004948C0" w:rsidRPr="004236D9">
        <w:rPr>
          <w:rFonts w:ascii="黑体" w:eastAsia="黑体" w:hint="eastAsia"/>
          <w:sz w:val="36"/>
          <w:szCs w:val="36"/>
        </w:rPr>
        <w:t>北京理工大学</w:t>
      </w:r>
      <w:r w:rsidRPr="00655DBB">
        <w:rPr>
          <w:rFonts w:ascii="黑体" w:eastAsia="黑体" w:hint="eastAsia"/>
          <w:sz w:val="36"/>
          <w:szCs w:val="36"/>
        </w:rPr>
        <w:t>博士学位论文</w:t>
      </w:r>
    </w:p>
    <w:p w:rsidR="00111C41" w:rsidRPr="004236D9" w:rsidRDefault="00111C41" w:rsidP="004948C0">
      <w:pPr>
        <w:jc w:val="center"/>
        <w:rPr>
          <w:rFonts w:ascii="黑体" w:eastAsia="黑体"/>
          <w:sz w:val="36"/>
          <w:szCs w:val="36"/>
        </w:rPr>
      </w:pPr>
      <w:r w:rsidRPr="00655DBB">
        <w:rPr>
          <w:rFonts w:ascii="黑体" w:eastAsia="黑体" w:hint="eastAsia"/>
          <w:sz w:val="36"/>
          <w:szCs w:val="36"/>
        </w:rPr>
        <w:t>免于匿名评阅的规定</w:t>
      </w:r>
      <w:proofErr w:type="gramStart"/>
      <w:r w:rsidRPr="004236D9">
        <w:rPr>
          <w:rFonts w:ascii="黑体" w:eastAsia="黑体" w:hint="eastAsia"/>
          <w:sz w:val="36"/>
          <w:szCs w:val="36"/>
        </w:rPr>
        <w:t>》</w:t>
      </w:r>
      <w:proofErr w:type="gramEnd"/>
      <w:r w:rsidRPr="004236D9">
        <w:rPr>
          <w:rFonts w:ascii="黑体" w:eastAsia="黑体" w:hint="eastAsia"/>
          <w:sz w:val="36"/>
          <w:szCs w:val="36"/>
        </w:rPr>
        <w:t>的通知</w:t>
      </w:r>
    </w:p>
    <w:p w:rsidR="00111C41" w:rsidRPr="004236D9" w:rsidRDefault="00111C41" w:rsidP="00111C41">
      <w:pPr>
        <w:jc w:val="center"/>
        <w:rPr>
          <w:b/>
          <w:sz w:val="30"/>
          <w:szCs w:val="30"/>
        </w:rPr>
      </w:pPr>
    </w:p>
    <w:p w:rsidR="00111C41" w:rsidRPr="004236D9" w:rsidRDefault="00111C41" w:rsidP="00111C41">
      <w:pPr>
        <w:rPr>
          <w:rFonts w:ascii="仿宋_GB2312" w:eastAsia="仿宋_GB2312"/>
          <w:sz w:val="30"/>
          <w:szCs w:val="30"/>
        </w:rPr>
      </w:pPr>
      <w:r w:rsidRPr="004236D9">
        <w:rPr>
          <w:rFonts w:ascii="仿宋_GB2312" w:eastAsia="仿宋_GB2312" w:hint="eastAsia"/>
          <w:sz w:val="30"/>
          <w:szCs w:val="30"/>
        </w:rPr>
        <w:t>各学院：</w:t>
      </w:r>
    </w:p>
    <w:p w:rsidR="00111C41" w:rsidRPr="004236D9" w:rsidRDefault="00111C41" w:rsidP="006E26B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236D9">
        <w:rPr>
          <w:rFonts w:ascii="仿宋_GB2312" w:eastAsia="仿宋_GB2312" w:hint="eastAsia"/>
          <w:sz w:val="30"/>
          <w:szCs w:val="30"/>
        </w:rPr>
        <w:t>《</w:t>
      </w:r>
      <w:r w:rsidR="00655DBB" w:rsidRPr="004236D9">
        <w:rPr>
          <w:rFonts w:ascii="仿宋_GB2312" w:eastAsia="仿宋_GB2312" w:hint="eastAsia"/>
          <w:sz w:val="30"/>
          <w:szCs w:val="30"/>
        </w:rPr>
        <w:t>北京理工大学</w:t>
      </w:r>
      <w:r w:rsidRPr="00111C41">
        <w:rPr>
          <w:rFonts w:ascii="仿宋_GB2312" w:eastAsia="仿宋_GB2312" w:hint="eastAsia"/>
          <w:sz w:val="30"/>
          <w:szCs w:val="30"/>
        </w:rPr>
        <w:t>博士学位论文免于匿名评阅的规定</w:t>
      </w:r>
      <w:r w:rsidRPr="004236D9">
        <w:rPr>
          <w:rFonts w:ascii="仿宋_GB2312" w:eastAsia="仿宋_GB2312" w:hint="eastAsia"/>
          <w:sz w:val="30"/>
          <w:szCs w:val="30"/>
        </w:rPr>
        <w:t>》经2013年2月27日校学位评定委员会第九届第十一次全体会议讨论并原则通过，现予以下发，望遵照执行。</w:t>
      </w:r>
    </w:p>
    <w:p w:rsidR="00111C41" w:rsidRPr="00655DBB" w:rsidRDefault="00111C41" w:rsidP="00111C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11C41" w:rsidRPr="004236D9" w:rsidRDefault="00111C41" w:rsidP="00111C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236D9">
        <w:rPr>
          <w:rFonts w:ascii="仿宋_GB2312" w:eastAsia="仿宋_GB2312" w:hint="eastAsia"/>
          <w:sz w:val="30"/>
          <w:szCs w:val="30"/>
        </w:rPr>
        <w:t>附件：《</w:t>
      </w:r>
      <w:r w:rsidR="00E01466" w:rsidRPr="004236D9">
        <w:rPr>
          <w:rFonts w:ascii="仿宋_GB2312" w:eastAsia="仿宋_GB2312" w:hint="eastAsia"/>
          <w:sz w:val="30"/>
          <w:szCs w:val="30"/>
        </w:rPr>
        <w:t>北京理工大学</w:t>
      </w:r>
      <w:r w:rsidR="00E01466" w:rsidRPr="00111C41">
        <w:rPr>
          <w:rFonts w:ascii="仿宋_GB2312" w:eastAsia="仿宋_GB2312" w:hint="eastAsia"/>
          <w:sz w:val="30"/>
          <w:szCs w:val="30"/>
        </w:rPr>
        <w:t>博士学位论文免于匿名评阅的规定</w:t>
      </w:r>
      <w:r w:rsidRPr="004236D9">
        <w:rPr>
          <w:rFonts w:ascii="仿宋_GB2312" w:eastAsia="仿宋_GB2312" w:hint="eastAsia"/>
          <w:sz w:val="30"/>
          <w:szCs w:val="30"/>
        </w:rPr>
        <w:t>》</w:t>
      </w:r>
    </w:p>
    <w:p w:rsidR="00111C41" w:rsidRP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Pr="00E01466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FB6B06" w:rsidRPr="004236D9" w:rsidRDefault="00FB6B06" w:rsidP="00FB6B0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B6B06" w:rsidRPr="004236D9" w:rsidRDefault="00FB6B06" w:rsidP="00FB6B06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4236D9">
        <w:rPr>
          <w:rFonts w:ascii="仿宋_GB2312" w:eastAsia="仿宋_GB2312" w:hint="eastAsia"/>
          <w:sz w:val="30"/>
          <w:szCs w:val="30"/>
        </w:rPr>
        <w:t>北京理工大学</w:t>
      </w:r>
      <w:r>
        <w:rPr>
          <w:rFonts w:ascii="仿宋_GB2312" w:eastAsia="仿宋_GB2312" w:hint="eastAsia"/>
          <w:sz w:val="30"/>
          <w:szCs w:val="30"/>
        </w:rPr>
        <w:t>研究生院培养处</w:t>
      </w:r>
    </w:p>
    <w:p w:rsidR="00FB6B06" w:rsidRPr="004236D9" w:rsidRDefault="00FB6B06" w:rsidP="00F7437B">
      <w:pPr>
        <w:ind w:right="300" w:firstLineChars="200" w:firstLine="600"/>
        <w:jc w:val="right"/>
        <w:rPr>
          <w:rFonts w:ascii="仿宋_GB2312" w:eastAsia="仿宋_GB2312"/>
          <w:sz w:val="30"/>
          <w:szCs w:val="30"/>
        </w:rPr>
      </w:pPr>
      <w:r w:rsidRPr="004236D9">
        <w:rPr>
          <w:rFonts w:ascii="仿宋_GB2312" w:eastAsia="仿宋_GB2312" w:hint="eastAsia"/>
          <w:sz w:val="30"/>
          <w:szCs w:val="30"/>
        </w:rPr>
        <w:t>二〇一三年</w:t>
      </w:r>
      <w:r>
        <w:rPr>
          <w:rFonts w:ascii="仿宋_GB2312" w:eastAsia="仿宋_GB2312" w:hint="eastAsia"/>
          <w:sz w:val="30"/>
          <w:szCs w:val="30"/>
        </w:rPr>
        <w:t>三月</w:t>
      </w:r>
      <w:r w:rsidRPr="004236D9">
        <w:rPr>
          <w:rFonts w:ascii="仿宋_GB2312" w:eastAsia="仿宋_GB2312" w:hint="eastAsia"/>
          <w:sz w:val="30"/>
          <w:szCs w:val="30"/>
        </w:rPr>
        <w:t>十</w:t>
      </w:r>
      <w:r>
        <w:rPr>
          <w:rFonts w:ascii="仿宋_GB2312" w:eastAsia="仿宋_GB2312" w:hint="eastAsia"/>
          <w:sz w:val="30"/>
          <w:szCs w:val="30"/>
        </w:rPr>
        <w:t>三</w:t>
      </w:r>
      <w:r w:rsidRPr="004236D9">
        <w:rPr>
          <w:rFonts w:ascii="仿宋_GB2312" w:eastAsia="仿宋_GB2312" w:hint="eastAsia"/>
          <w:sz w:val="30"/>
          <w:szCs w:val="30"/>
        </w:rPr>
        <w:t>日</w:t>
      </w: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Pr="00F7437B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111C41" w:rsidRDefault="00111C41" w:rsidP="00045A18">
      <w:pPr>
        <w:snapToGrid w:val="0"/>
        <w:spacing w:line="500" w:lineRule="exact"/>
        <w:jc w:val="center"/>
        <w:rPr>
          <w:rFonts w:hint="eastAsia"/>
          <w:b/>
          <w:sz w:val="36"/>
          <w:szCs w:val="32"/>
        </w:rPr>
      </w:pPr>
    </w:p>
    <w:p w:rsidR="00045A18" w:rsidRPr="006E4FCF" w:rsidRDefault="00045A18" w:rsidP="006E4FCF">
      <w:pPr>
        <w:adjustRightInd w:val="0"/>
        <w:snapToGrid w:val="0"/>
        <w:spacing w:line="560" w:lineRule="exact"/>
        <w:jc w:val="center"/>
        <w:rPr>
          <w:rFonts w:ascii="宋体" w:hAnsi="宋体" w:hint="eastAsia"/>
          <w:b/>
          <w:sz w:val="36"/>
        </w:rPr>
      </w:pPr>
      <w:r w:rsidRPr="006E4FCF">
        <w:rPr>
          <w:rFonts w:ascii="宋体" w:hAnsi="宋体" w:hint="eastAsia"/>
          <w:b/>
          <w:sz w:val="36"/>
        </w:rPr>
        <w:lastRenderedPageBreak/>
        <w:t>北京理工大学</w:t>
      </w:r>
    </w:p>
    <w:p w:rsidR="00045A18" w:rsidRPr="006E4FCF" w:rsidRDefault="00045A18" w:rsidP="006E4FCF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</w:rPr>
      </w:pPr>
      <w:r w:rsidRPr="006E4FCF">
        <w:rPr>
          <w:rFonts w:ascii="宋体" w:hAnsi="宋体" w:hint="eastAsia"/>
          <w:b/>
          <w:sz w:val="36"/>
        </w:rPr>
        <w:t>博士学位论文免于匿名评阅的规定</w:t>
      </w:r>
    </w:p>
    <w:p w:rsidR="00045A18" w:rsidRDefault="00045A18" w:rsidP="00045A18">
      <w:pPr>
        <w:snapToGrid w:val="0"/>
        <w:spacing w:line="500" w:lineRule="exact"/>
        <w:rPr>
          <w:rFonts w:hint="eastAsia"/>
          <w:sz w:val="28"/>
          <w:szCs w:val="28"/>
        </w:rPr>
      </w:pP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我校自实施博士学位论文匿名评阅以来，在提高博士生培养质量方面</w:t>
      </w:r>
      <w:r w:rsidR="00C67864" w:rsidRPr="006E4FCF">
        <w:rPr>
          <w:rFonts w:ascii="宋体" w:hAnsi="宋体" w:hint="eastAsia"/>
          <w:sz w:val="30"/>
          <w:szCs w:val="30"/>
        </w:rPr>
        <w:t>发挥了重要作用，管理制度和办法也日趋完善。随着越来越多的学校</w:t>
      </w:r>
      <w:r w:rsidRPr="006E4FCF">
        <w:rPr>
          <w:rFonts w:ascii="宋体" w:hAnsi="宋体" w:hint="eastAsia"/>
          <w:sz w:val="30"/>
          <w:szCs w:val="30"/>
        </w:rPr>
        <w:t>实施研究生学位论文匿名评阅，匿名评阅的周期被迫逐渐延长等负面影响渐次呈现。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根据校学位评定委员会九届九次会议精神和2012年</w:t>
      </w:r>
      <w:proofErr w:type="gramStart"/>
      <w:r w:rsidRPr="006E4FCF">
        <w:rPr>
          <w:rFonts w:ascii="宋体" w:hAnsi="宋体" w:hint="eastAsia"/>
          <w:sz w:val="30"/>
          <w:szCs w:val="30"/>
        </w:rPr>
        <w:t>校人才</w:t>
      </w:r>
      <w:proofErr w:type="gramEnd"/>
      <w:r w:rsidRPr="006E4FCF">
        <w:rPr>
          <w:rFonts w:ascii="宋体" w:hAnsi="宋体" w:hint="eastAsia"/>
          <w:sz w:val="30"/>
          <w:szCs w:val="30"/>
        </w:rPr>
        <w:t>培养工作会议精神，结合工作形势发展，为保障博士学位论文整体水平，引导和激励研究生在高水平学术刊物上发表学术论文，同时又适当提高匿名评阅工作效率，特对《北京理工大学关于博士学位论文匿名评阅的规定》（校学位[2011]02号）中“匿名评阅对象”部分进行修订，实施部分博士学位论文免于匿名评阅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依据《北京理工大学关于博士、硕士学位申请者发表学术论文的规定》（校学位</w:t>
      </w:r>
      <w:r w:rsidRPr="006E4FCF">
        <w:rPr>
          <w:rFonts w:ascii="宋体" w:hAnsi="宋体"/>
          <w:sz w:val="30"/>
          <w:szCs w:val="30"/>
        </w:rPr>
        <w:t>[2012]</w:t>
      </w:r>
      <w:r w:rsidRPr="006E4FCF">
        <w:rPr>
          <w:rFonts w:ascii="宋体" w:hAnsi="宋体" w:hint="eastAsia"/>
          <w:sz w:val="30"/>
          <w:szCs w:val="30"/>
        </w:rPr>
        <w:t>5号），具体规定如下：</w:t>
      </w:r>
    </w:p>
    <w:p w:rsidR="00045A18" w:rsidRPr="006E4FCF" w:rsidRDefault="00600942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</w:t>
      </w:r>
      <w:r w:rsidR="00045A18" w:rsidRPr="006E4FCF">
        <w:rPr>
          <w:rFonts w:ascii="宋体" w:hAnsi="宋体" w:hint="eastAsia"/>
          <w:sz w:val="30"/>
          <w:szCs w:val="30"/>
        </w:rPr>
        <w:t>满足下列条件之一的博士生，可申请免于匿名评阅：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（1）在《SCIENCE》、《NATURE》期刊上发表论文1篇；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（2）在本学科指定的第一层次期刊发表学术论文1篇；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（3）本学科指定的第二层次学术期刊发表论文3篇。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论文</w:t>
      </w:r>
      <w:proofErr w:type="gramStart"/>
      <w:r w:rsidRPr="006E4FCF">
        <w:rPr>
          <w:rFonts w:ascii="宋体" w:hAnsi="宋体" w:hint="eastAsia"/>
          <w:sz w:val="30"/>
          <w:szCs w:val="30"/>
        </w:rPr>
        <w:t>要求按校学位</w:t>
      </w:r>
      <w:proofErr w:type="gramEnd"/>
      <w:r w:rsidRPr="006E4FCF">
        <w:rPr>
          <w:rFonts w:ascii="宋体" w:hAnsi="宋体"/>
          <w:sz w:val="30"/>
          <w:szCs w:val="30"/>
        </w:rPr>
        <w:t>[2012]</w:t>
      </w:r>
      <w:r w:rsidRPr="006E4FCF">
        <w:rPr>
          <w:rFonts w:ascii="宋体" w:hAnsi="宋体" w:hint="eastAsia"/>
          <w:sz w:val="30"/>
          <w:szCs w:val="30"/>
        </w:rPr>
        <w:t>5号文件执行，但成果替代类条款不适用。</w:t>
      </w:r>
    </w:p>
    <w:p w:rsidR="00045A18" w:rsidRPr="006E4FCF" w:rsidRDefault="00600942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</w:t>
      </w:r>
      <w:r w:rsidR="00045A18" w:rsidRPr="006E4FCF">
        <w:rPr>
          <w:rFonts w:ascii="宋体" w:hAnsi="宋体" w:hint="eastAsia"/>
          <w:sz w:val="30"/>
          <w:szCs w:val="30"/>
        </w:rPr>
        <w:t>免于博士学位论文匿名评阅的申请程序</w:t>
      </w:r>
      <w:r w:rsidR="006E4FCF">
        <w:rPr>
          <w:rFonts w:ascii="宋体" w:hAnsi="宋体" w:hint="eastAsia"/>
          <w:sz w:val="30"/>
          <w:szCs w:val="30"/>
        </w:rPr>
        <w:t>：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（1）本人在开展论文评阅工作前，在学校“研究生教育管理系统”（以下简称“系统”）中录入学术论文发表信息，然后按系统要求提交申请</w:t>
      </w:r>
      <w:r w:rsidR="003A5611">
        <w:rPr>
          <w:rFonts w:ascii="宋体" w:hAnsi="宋体" w:hint="eastAsia"/>
          <w:sz w:val="30"/>
          <w:szCs w:val="30"/>
        </w:rPr>
        <w:t>表</w:t>
      </w:r>
      <w:r w:rsidRPr="006E4FCF">
        <w:rPr>
          <w:rFonts w:ascii="宋体" w:hAnsi="宋体" w:hint="eastAsia"/>
          <w:sz w:val="30"/>
          <w:szCs w:val="30"/>
        </w:rPr>
        <w:t>（见</w:t>
      </w:r>
      <w:r w:rsidR="003A5611">
        <w:rPr>
          <w:rFonts w:ascii="宋体" w:hAnsi="宋体" w:hint="eastAsia"/>
          <w:sz w:val="30"/>
          <w:szCs w:val="30"/>
        </w:rPr>
        <w:t>附</w:t>
      </w:r>
      <w:r w:rsidR="00830FE1">
        <w:rPr>
          <w:rFonts w:ascii="宋体" w:hAnsi="宋体" w:hint="eastAsia"/>
          <w:sz w:val="30"/>
          <w:szCs w:val="30"/>
        </w:rPr>
        <w:t>表</w:t>
      </w:r>
      <w:r w:rsidR="003A5611">
        <w:rPr>
          <w:rFonts w:ascii="宋体" w:hAnsi="宋体" w:hint="eastAsia"/>
          <w:sz w:val="30"/>
          <w:szCs w:val="30"/>
        </w:rPr>
        <w:t>1</w:t>
      </w:r>
      <w:r w:rsidR="00F7437B">
        <w:rPr>
          <w:rFonts w:ascii="宋体" w:hAnsi="宋体" w:hint="eastAsia"/>
          <w:sz w:val="30"/>
          <w:szCs w:val="30"/>
        </w:rPr>
        <w:t>和附表2</w:t>
      </w:r>
      <w:r w:rsidRPr="006E4FCF">
        <w:rPr>
          <w:rFonts w:ascii="宋体" w:hAnsi="宋体" w:hint="eastAsia"/>
          <w:sz w:val="30"/>
          <w:szCs w:val="30"/>
        </w:rPr>
        <w:t>）；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lastRenderedPageBreak/>
        <w:t>（2）导师和学科责任教授小组审核、签字</w:t>
      </w:r>
      <w:r w:rsidR="006C1C3B">
        <w:rPr>
          <w:rFonts w:ascii="宋体" w:hAnsi="宋体" w:hint="eastAsia"/>
          <w:sz w:val="30"/>
          <w:szCs w:val="30"/>
        </w:rPr>
        <w:t>，学院审核盖章</w:t>
      </w:r>
      <w:r w:rsidRPr="006E4FCF">
        <w:rPr>
          <w:rFonts w:ascii="宋体" w:hAnsi="宋体" w:hint="eastAsia"/>
          <w:sz w:val="30"/>
          <w:szCs w:val="30"/>
        </w:rPr>
        <w:t>；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（3）研究生院审核并公示一周。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3. 免于学位论文匿名评审的博士生，原则上仍需在答辩日期前45个工作日开始论文评阅工作，需聘请五位相关学科专家按“明评”流程进行论文评阅。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4. 申报学校优秀学位论文者，须按规定开展匿名评审工作。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5. 未完整培养一届毕业生的博士学位授权点暂不执行此办法。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  <w:r w:rsidRPr="006E4FCF">
        <w:rPr>
          <w:rFonts w:ascii="宋体" w:hAnsi="宋体" w:hint="eastAsia"/>
          <w:sz w:val="30"/>
          <w:szCs w:val="30"/>
        </w:rPr>
        <w:t>6. 本规定2013年2月27日经学位委员会讨论通过</w:t>
      </w:r>
      <w:r w:rsidR="003F28C4" w:rsidRPr="006E4FCF">
        <w:rPr>
          <w:rFonts w:ascii="宋体" w:hAnsi="宋体" w:hint="eastAsia"/>
          <w:sz w:val="30"/>
          <w:szCs w:val="30"/>
        </w:rPr>
        <w:t>，自公布之日起执行，此前免除匿名评审的相关规定（如获得某奖学金，等）同时废止</w:t>
      </w:r>
      <w:r w:rsidRPr="006E4FCF">
        <w:rPr>
          <w:rFonts w:ascii="宋体" w:hAnsi="宋体" w:hint="eastAsia"/>
          <w:sz w:val="30"/>
          <w:szCs w:val="30"/>
        </w:rPr>
        <w:t>。</w:t>
      </w: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</w:p>
    <w:p w:rsidR="00045A18" w:rsidRPr="006E4FCF" w:rsidRDefault="00045A18" w:rsidP="006E4FCF">
      <w:pPr>
        <w:adjustRightInd w:val="0"/>
        <w:snapToGrid w:val="0"/>
        <w:spacing w:line="560" w:lineRule="exact"/>
        <w:ind w:right="-26" w:firstLineChars="180" w:firstLine="540"/>
        <w:rPr>
          <w:rFonts w:ascii="宋体" w:hAnsi="宋体" w:hint="eastAsia"/>
          <w:sz w:val="30"/>
          <w:szCs w:val="30"/>
        </w:rPr>
      </w:pPr>
    </w:p>
    <w:p w:rsidR="00D446FE" w:rsidRDefault="00D446FE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6E26BB" w:rsidRDefault="006E26BB">
      <w:pPr>
        <w:rPr>
          <w:rFonts w:hint="eastAsia"/>
        </w:rPr>
      </w:pPr>
    </w:p>
    <w:p w:rsidR="00830FE1" w:rsidRDefault="00830FE1">
      <w:pPr>
        <w:rPr>
          <w:rFonts w:hint="eastAsia"/>
        </w:rPr>
      </w:pPr>
    </w:p>
    <w:sectPr w:rsidR="00830FE1" w:rsidSect="00D7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30" w:rsidRDefault="005C2930">
      <w:r>
        <w:separator/>
      </w:r>
    </w:p>
  </w:endnote>
  <w:endnote w:type="continuationSeparator" w:id="1">
    <w:p w:rsidR="005C2930" w:rsidRDefault="005C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30" w:rsidRDefault="005C2930">
      <w:r>
        <w:separator/>
      </w:r>
    </w:p>
  </w:footnote>
  <w:footnote w:type="continuationSeparator" w:id="1">
    <w:p w:rsidR="005C2930" w:rsidRDefault="005C2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C8B"/>
    <w:multiLevelType w:val="hybridMultilevel"/>
    <w:tmpl w:val="70ACEC1C"/>
    <w:lvl w:ilvl="0" w:tplc="6F685C8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A18"/>
    <w:rsid w:val="00040C9C"/>
    <w:rsid w:val="00045A18"/>
    <w:rsid w:val="000B1759"/>
    <w:rsid w:val="000D357A"/>
    <w:rsid w:val="000E60CD"/>
    <w:rsid w:val="00111C41"/>
    <w:rsid w:val="001138E2"/>
    <w:rsid w:val="00133266"/>
    <w:rsid w:val="0014300F"/>
    <w:rsid w:val="001B2020"/>
    <w:rsid w:val="001D1BA4"/>
    <w:rsid w:val="00216FBE"/>
    <w:rsid w:val="0022036A"/>
    <w:rsid w:val="0026188D"/>
    <w:rsid w:val="00284E9C"/>
    <w:rsid w:val="0029701C"/>
    <w:rsid w:val="002B6392"/>
    <w:rsid w:val="002D604D"/>
    <w:rsid w:val="002E4686"/>
    <w:rsid w:val="002E6A9B"/>
    <w:rsid w:val="002E6D5D"/>
    <w:rsid w:val="003A4B2C"/>
    <w:rsid w:val="003A4D61"/>
    <w:rsid w:val="003A5611"/>
    <w:rsid w:val="003B4BF6"/>
    <w:rsid w:val="003E42FA"/>
    <w:rsid w:val="003F28C4"/>
    <w:rsid w:val="003F5752"/>
    <w:rsid w:val="00413BB4"/>
    <w:rsid w:val="00446185"/>
    <w:rsid w:val="00467655"/>
    <w:rsid w:val="004948C0"/>
    <w:rsid w:val="004D38AB"/>
    <w:rsid w:val="004F11F1"/>
    <w:rsid w:val="00515541"/>
    <w:rsid w:val="00525A5F"/>
    <w:rsid w:val="00530EDC"/>
    <w:rsid w:val="0058641C"/>
    <w:rsid w:val="005C2930"/>
    <w:rsid w:val="00600942"/>
    <w:rsid w:val="00620B22"/>
    <w:rsid w:val="00655DBB"/>
    <w:rsid w:val="00676C65"/>
    <w:rsid w:val="006C1C3B"/>
    <w:rsid w:val="006E26BB"/>
    <w:rsid w:val="006E4FCF"/>
    <w:rsid w:val="006E575A"/>
    <w:rsid w:val="00727FCD"/>
    <w:rsid w:val="00731B65"/>
    <w:rsid w:val="00794B83"/>
    <w:rsid w:val="007B763A"/>
    <w:rsid w:val="007C5B6C"/>
    <w:rsid w:val="00801A60"/>
    <w:rsid w:val="00830FE1"/>
    <w:rsid w:val="0086071F"/>
    <w:rsid w:val="008A60E7"/>
    <w:rsid w:val="008C5540"/>
    <w:rsid w:val="00960D4F"/>
    <w:rsid w:val="00967EB3"/>
    <w:rsid w:val="009838FB"/>
    <w:rsid w:val="00996F4F"/>
    <w:rsid w:val="009A7A08"/>
    <w:rsid w:val="009E2FB8"/>
    <w:rsid w:val="00A507E5"/>
    <w:rsid w:val="00A66B75"/>
    <w:rsid w:val="00A76798"/>
    <w:rsid w:val="00A92AF5"/>
    <w:rsid w:val="00A92DB9"/>
    <w:rsid w:val="00AC48BE"/>
    <w:rsid w:val="00AC5970"/>
    <w:rsid w:val="00AE0ABC"/>
    <w:rsid w:val="00B03A31"/>
    <w:rsid w:val="00B060A7"/>
    <w:rsid w:val="00B122EA"/>
    <w:rsid w:val="00B73FB4"/>
    <w:rsid w:val="00B74D4C"/>
    <w:rsid w:val="00B939C0"/>
    <w:rsid w:val="00BC6A68"/>
    <w:rsid w:val="00BD1B82"/>
    <w:rsid w:val="00C01AF8"/>
    <w:rsid w:val="00C1119D"/>
    <w:rsid w:val="00C1358B"/>
    <w:rsid w:val="00C17445"/>
    <w:rsid w:val="00C24344"/>
    <w:rsid w:val="00C25A34"/>
    <w:rsid w:val="00C67864"/>
    <w:rsid w:val="00CD08EC"/>
    <w:rsid w:val="00CD6601"/>
    <w:rsid w:val="00D14EB2"/>
    <w:rsid w:val="00D446FE"/>
    <w:rsid w:val="00D52B9D"/>
    <w:rsid w:val="00D53228"/>
    <w:rsid w:val="00D75B1B"/>
    <w:rsid w:val="00E01466"/>
    <w:rsid w:val="00E14195"/>
    <w:rsid w:val="00E161C8"/>
    <w:rsid w:val="00E2017E"/>
    <w:rsid w:val="00E456B4"/>
    <w:rsid w:val="00E562EE"/>
    <w:rsid w:val="00E61906"/>
    <w:rsid w:val="00E640A7"/>
    <w:rsid w:val="00E95A14"/>
    <w:rsid w:val="00EF1CE3"/>
    <w:rsid w:val="00EF5030"/>
    <w:rsid w:val="00F32167"/>
    <w:rsid w:val="00F419AB"/>
    <w:rsid w:val="00F7437B"/>
    <w:rsid w:val="00FB172D"/>
    <w:rsid w:val="00FB6B06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61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link w:val="2Char"/>
    <w:autoRedefine/>
    <w:uiPriority w:val="9"/>
    <w:qFormat/>
    <w:rsid w:val="00446185"/>
    <w:pPr>
      <w:widowControl/>
      <w:jc w:val="left"/>
      <w:outlineLvl w:val="1"/>
    </w:pPr>
    <w:rPr>
      <w:rFonts w:ascii="宋体" w:hAnsi="宋体" w:cs="宋体"/>
      <w:b w:val="0"/>
      <w:kern w:val="0"/>
      <w:sz w:val="3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6185"/>
    <w:rPr>
      <w:rFonts w:ascii="宋体" w:eastAsia="宋体" w:hAnsi="宋体" w:cs="宋体"/>
      <w:bCs/>
      <w:kern w:val="0"/>
      <w:sz w:val="30"/>
      <w:szCs w:val="18"/>
    </w:rPr>
  </w:style>
  <w:style w:type="character" w:customStyle="1" w:styleId="1Char">
    <w:name w:val="标题 1 Char"/>
    <w:basedOn w:val="a0"/>
    <w:link w:val="1"/>
    <w:uiPriority w:val="9"/>
    <w:rsid w:val="00446185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semiHidden/>
    <w:unhideWhenUsed/>
    <w:rsid w:val="00045A18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45A18"/>
    <w:rPr>
      <w:rFonts w:ascii="Calibri" w:eastAsia="宋体" w:hAnsi="Calibri" w:cs="Times New Roman"/>
    </w:rPr>
  </w:style>
  <w:style w:type="paragraph" w:styleId="a4">
    <w:name w:val="Document Map"/>
    <w:basedOn w:val="a"/>
    <w:link w:val="Char0"/>
    <w:uiPriority w:val="99"/>
    <w:semiHidden/>
    <w:unhideWhenUsed/>
    <w:rsid w:val="00045A18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045A18"/>
    <w:rPr>
      <w:rFonts w:ascii="宋体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67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67864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6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678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>Lenovo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Chanming</dc:creator>
  <cp:keywords/>
  <dc:description/>
  <cp:lastModifiedBy>User</cp:lastModifiedBy>
  <cp:revision>2</cp:revision>
  <cp:lastPrinted>2013-03-13T07:52:00Z</cp:lastPrinted>
  <dcterms:created xsi:type="dcterms:W3CDTF">2014-03-12T05:47:00Z</dcterms:created>
  <dcterms:modified xsi:type="dcterms:W3CDTF">2014-03-12T05:47:00Z</dcterms:modified>
</cp:coreProperties>
</file>