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D3" w:rsidRPr="00D042D3" w:rsidRDefault="00D042D3" w:rsidP="00D042D3">
      <w:pPr>
        <w:widowControl/>
        <w:spacing w:before="136" w:line="408" w:lineRule="atLeast"/>
        <w:jc w:val="center"/>
        <w:outlineLvl w:val="3"/>
        <w:rPr>
          <w:rFonts w:ascii="宋体" w:eastAsia="宋体" w:hAnsi="宋体" w:cs="宋体"/>
          <w:b/>
          <w:bCs/>
          <w:color w:val="C00403"/>
          <w:kern w:val="0"/>
          <w:sz w:val="22"/>
        </w:rPr>
      </w:pPr>
      <w:r w:rsidRPr="00D042D3">
        <w:rPr>
          <w:rFonts w:ascii="宋体" w:eastAsia="宋体" w:hAnsi="宋体" w:cs="宋体" w:hint="eastAsia"/>
          <w:b/>
          <w:bCs/>
          <w:color w:val="C00403"/>
          <w:kern w:val="0"/>
          <w:sz w:val="22"/>
        </w:rPr>
        <w:t>关于开展201</w:t>
      </w:r>
      <w:r w:rsidR="00E67E30">
        <w:rPr>
          <w:rFonts w:ascii="宋体" w:eastAsia="宋体" w:hAnsi="宋体" w:cs="宋体" w:hint="eastAsia"/>
          <w:b/>
          <w:bCs/>
          <w:color w:val="C00403"/>
          <w:kern w:val="0"/>
          <w:sz w:val="22"/>
        </w:rPr>
        <w:t>5</w:t>
      </w:r>
      <w:r w:rsidRPr="00D042D3">
        <w:rPr>
          <w:rFonts w:ascii="宋体" w:eastAsia="宋体" w:hAnsi="宋体" w:cs="宋体" w:hint="eastAsia"/>
          <w:b/>
          <w:bCs/>
          <w:color w:val="C00403"/>
          <w:kern w:val="0"/>
          <w:sz w:val="22"/>
        </w:rPr>
        <w:t>年度硕士生导师招生确认工作的通知</w:t>
      </w:r>
    </w:p>
    <w:p w:rsidR="000C2DBF" w:rsidRDefault="000C2DBF" w:rsidP="00D042D3">
      <w:pPr>
        <w:widowControl/>
        <w:spacing w:line="353" w:lineRule="atLeast"/>
        <w:jc w:val="center"/>
        <w:rPr>
          <w:rFonts w:ascii="宋体" w:eastAsia="宋体" w:hAnsi="宋体" w:cs="宋体"/>
          <w:color w:val="000000"/>
          <w:kern w:val="0"/>
          <w:sz w:val="16"/>
          <w:szCs w:val="16"/>
        </w:rPr>
      </w:pPr>
    </w:p>
    <w:p w:rsidR="00D042D3" w:rsidRPr="000C2DBF" w:rsidRDefault="00D042D3" w:rsidP="00D042D3">
      <w:pPr>
        <w:widowControl/>
        <w:spacing w:line="353" w:lineRule="atLeast"/>
        <w:jc w:val="center"/>
        <w:rPr>
          <w:rFonts w:ascii="宋体" w:eastAsia="宋体" w:hAnsi="宋体" w:cs="宋体"/>
          <w:b/>
          <w:color w:val="363636"/>
          <w:kern w:val="0"/>
          <w:sz w:val="19"/>
          <w:szCs w:val="19"/>
        </w:rPr>
      </w:pPr>
      <w:r w:rsidRPr="000C2DBF">
        <w:rPr>
          <w:rFonts w:ascii="宋体" w:eastAsia="宋体" w:hAnsi="宋体" w:cs="宋体" w:hint="eastAsia"/>
          <w:b/>
          <w:color w:val="363636"/>
          <w:kern w:val="0"/>
          <w:sz w:val="19"/>
          <w:szCs w:val="19"/>
        </w:rPr>
        <w:t>研</w:t>
      </w:r>
      <w:r w:rsidR="000C2DBF" w:rsidRPr="000C2DBF">
        <w:rPr>
          <w:rFonts w:ascii="宋体" w:eastAsia="宋体" w:hAnsi="宋体" w:cs="宋体" w:hint="eastAsia"/>
          <w:b/>
          <w:color w:val="363636"/>
          <w:kern w:val="0"/>
          <w:sz w:val="19"/>
          <w:szCs w:val="19"/>
        </w:rPr>
        <w:t xml:space="preserve"> </w:t>
      </w:r>
      <w:r w:rsidRPr="000C2DBF">
        <w:rPr>
          <w:rFonts w:ascii="宋体" w:eastAsia="宋体" w:hAnsi="宋体" w:cs="宋体" w:hint="eastAsia"/>
          <w:b/>
          <w:color w:val="363636"/>
          <w:kern w:val="0"/>
          <w:sz w:val="19"/>
          <w:szCs w:val="19"/>
        </w:rPr>
        <w:t>[201</w:t>
      </w:r>
      <w:r w:rsidR="00E67E30" w:rsidRPr="000C2DBF">
        <w:rPr>
          <w:rFonts w:ascii="宋体" w:eastAsia="宋体" w:hAnsi="宋体" w:cs="宋体" w:hint="eastAsia"/>
          <w:b/>
          <w:color w:val="363636"/>
          <w:kern w:val="0"/>
          <w:sz w:val="19"/>
          <w:szCs w:val="19"/>
        </w:rPr>
        <w:t>5</w:t>
      </w:r>
      <w:r w:rsidRPr="000C2DBF">
        <w:rPr>
          <w:rFonts w:ascii="宋体" w:eastAsia="宋体" w:hAnsi="宋体" w:cs="宋体" w:hint="eastAsia"/>
          <w:b/>
          <w:color w:val="363636"/>
          <w:kern w:val="0"/>
          <w:sz w:val="19"/>
          <w:szCs w:val="19"/>
        </w:rPr>
        <w:t>]</w:t>
      </w:r>
      <w:r w:rsidR="000C2DBF" w:rsidRPr="000C2DBF">
        <w:rPr>
          <w:rFonts w:ascii="宋体" w:eastAsia="宋体" w:hAnsi="宋体" w:cs="宋体" w:hint="eastAsia"/>
          <w:b/>
          <w:color w:val="363636"/>
          <w:kern w:val="0"/>
          <w:sz w:val="19"/>
          <w:szCs w:val="19"/>
        </w:rPr>
        <w:t>95</w:t>
      </w:r>
      <w:r w:rsidRPr="000C2DBF">
        <w:rPr>
          <w:rFonts w:ascii="宋体" w:eastAsia="宋体" w:hAnsi="宋体" w:cs="宋体" w:hint="eastAsia"/>
          <w:b/>
          <w:color w:val="363636"/>
          <w:kern w:val="0"/>
          <w:sz w:val="19"/>
          <w:szCs w:val="19"/>
        </w:rPr>
        <w:t>号</w:t>
      </w:r>
    </w:p>
    <w:p w:rsidR="00D042D3" w:rsidRPr="00D042D3" w:rsidRDefault="00D042D3" w:rsidP="00D042D3">
      <w:pPr>
        <w:widowControl/>
        <w:spacing w:before="100" w:beforeAutospacing="1" w:after="100" w:afterAutospacing="1" w:line="353" w:lineRule="atLeast"/>
        <w:ind w:firstLine="480"/>
        <w:jc w:val="left"/>
        <w:rPr>
          <w:rFonts w:ascii="宋体" w:eastAsia="宋体" w:hAnsi="宋体" w:cs="宋体"/>
          <w:color w:val="363636"/>
          <w:kern w:val="0"/>
          <w:sz w:val="19"/>
          <w:szCs w:val="19"/>
        </w:rPr>
      </w:pPr>
      <w:r w:rsidRPr="00D042D3">
        <w:rPr>
          <w:rFonts w:ascii="宋体" w:eastAsia="宋体" w:hAnsi="宋体" w:cs="宋体" w:hint="eastAsia"/>
          <w:color w:val="363636"/>
          <w:kern w:val="0"/>
          <w:sz w:val="19"/>
          <w:szCs w:val="19"/>
        </w:rPr>
        <w:br/>
        <w:t>各有关学院及各学位评定分委员会：</w:t>
      </w:r>
      <w:r w:rsidRPr="00D042D3">
        <w:rPr>
          <w:rFonts w:ascii="宋体" w:eastAsia="宋体" w:hAnsi="宋体" w:cs="宋体" w:hint="eastAsia"/>
          <w:color w:val="363636"/>
          <w:kern w:val="0"/>
          <w:sz w:val="19"/>
          <w:szCs w:val="19"/>
        </w:rPr>
        <w:br/>
        <w:t>    硕士生导师是为适应硕士研究生教育发展的需要而设立的工作岗位，在硕士生培养中负有重要的责任。根据《北京理工大学硕士生导师招生确认工作实施办法（试行）》（校学位[2009]5号）（附件一），现开展20</w:t>
      </w:r>
      <w:r w:rsidR="00E67E30">
        <w:rPr>
          <w:rFonts w:ascii="宋体" w:eastAsia="宋体" w:hAnsi="宋体" w:cs="宋体" w:hint="eastAsia"/>
          <w:color w:val="363636"/>
          <w:kern w:val="0"/>
          <w:sz w:val="19"/>
          <w:szCs w:val="19"/>
        </w:rPr>
        <w:t>15</w:t>
      </w:r>
      <w:r w:rsidRPr="00D042D3">
        <w:rPr>
          <w:rFonts w:ascii="宋体" w:eastAsia="宋体" w:hAnsi="宋体" w:cs="宋体" w:hint="eastAsia"/>
          <w:color w:val="363636"/>
          <w:kern w:val="0"/>
          <w:sz w:val="19"/>
          <w:szCs w:val="19"/>
        </w:rPr>
        <w:t>年度硕士生导师招生确认工作。这是学校加强硕士生导师队伍建设，提高硕士生培养质量的一项重要工作，请各有关学院和各学位评定分委员会按照要求认真组织好本次硕士生指导教师招生确认工作。</w:t>
      </w:r>
      <w:r w:rsidRPr="00D042D3">
        <w:rPr>
          <w:rFonts w:ascii="宋体" w:eastAsia="宋体" w:hAnsi="宋体" w:cs="宋体" w:hint="eastAsia"/>
          <w:color w:val="363636"/>
          <w:kern w:val="0"/>
          <w:sz w:val="19"/>
          <w:szCs w:val="19"/>
        </w:rPr>
        <w:br/>
        <w:t>具体内容、要求及日程安排如下：</w:t>
      </w:r>
      <w:r w:rsidRPr="00D042D3">
        <w:rPr>
          <w:rFonts w:ascii="宋体" w:eastAsia="宋体" w:hAnsi="宋体" w:cs="宋体" w:hint="eastAsia"/>
          <w:color w:val="363636"/>
          <w:kern w:val="0"/>
          <w:sz w:val="19"/>
          <w:szCs w:val="19"/>
        </w:rPr>
        <w:br/>
        <w:t>一、招生确认学科范围</w:t>
      </w:r>
      <w:r w:rsidRPr="00D042D3">
        <w:rPr>
          <w:rFonts w:ascii="宋体" w:eastAsia="宋体" w:hAnsi="宋体" w:cs="宋体" w:hint="eastAsia"/>
          <w:color w:val="363636"/>
          <w:kern w:val="0"/>
          <w:sz w:val="19"/>
          <w:szCs w:val="19"/>
        </w:rPr>
        <w:br/>
        <w:t>    招生确认学科及专业学位（领域）的范围见附件二。拟在硕士专业学位授权点招生的人员，需在申请招生确认时，填报与所申请招生确认专业学位授权点相对应的学科。</w:t>
      </w:r>
      <w:r w:rsidRPr="00D042D3">
        <w:rPr>
          <w:rFonts w:ascii="宋体" w:eastAsia="宋体" w:hAnsi="宋体" w:cs="宋体" w:hint="eastAsia"/>
          <w:color w:val="363636"/>
          <w:kern w:val="0"/>
          <w:sz w:val="19"/>
          <w:szCs w:val="19"/>
        </w:rPr>
        <w:br/>
        <w:t>二、参加招生确认人员的范围</w:t>
      </w:r>
      <w:r w:rsidRPr="00D042D3">
        <w:rPr>
          <w:rFonts w:ascii="宋体" w:eastAsia="宋体" w:hAnsi="宋体" w:cs="宋体" w:hint="eastAsia"/>
          <w:color w:val="363636"/>
          <w:kern w:val="0"/>
          <w:sz w:val="19"/>
          <w:szCs w:val="19"/>
        </w:rPr>
        <w:br/>
        <w:t>    （一）已通过201</w:t>
      </w:r>
      <w:r w:rsidR="00E67E30">
        <w:rPr>
          <w:rFonts w:ascii="宋体" w:eastAsia="宋体" w:hAnsi="宋体" w:cs="宋体" w:hint="eastAsia"/>
          <w:color w:val="363636"/>
          <w:kern w:val="0"/>
          <w:sz w:val="19"/>
          <w:szCs w:val="19"/>
        </w:rPr>
        <w:t>4</w:t>
      </w:r>
      <w:r w:rsidRPr="00D042D3">
        <w:rPr>
          <w:rFonts w:ascii="宋体" w:eastAsia="宋体" w:hAnsi="宋体" w:cs="宋体" w:hint="eastAsia"/>
          <w:color w:val="363636"/>
          <w:kern w:val="0"/>
          <w:sz w:val="19"/>
          <w:szCs w:val="19"/>
        </w:rPr>
        <w:t>年度硕士生导师招生确认的人员，如无需增加学科或调整学科招生，则不需要参加本次确认，即可自动获得201</w:t>
      </w:r>
      <w:r w:rsidR="00E67E30">
        <w:rPr>
          <w:rFonts w:ascii="宋体" w:eastAsia="宋体" w:hAnsi="宋体" w:cs="宋体" w:hint="eastAsia"/>
          <w:color w:val="363636"/>
          <w:kern w:val="0"/>
          <w:sz w:val="19"/>
          <w:szCs w:val="19"/>
        </w:rPr>
        <w:t>5</w:t>
      </w:r>
      <w:r w:rsidRPr="00D042D3">
        <w:rPr>
          <w:rFonts w:ascii="宋体" w:eastAsia="宋体" w:hAnsi="宋体" w:cs="宋体" w:hint="eastAsia"/>
          <w:color w:val="363636"/>
          <w:kern w:val="0"/>
          <w:sz w:val="19"/>
          <w:szCs w:val="19"/>
        </w:rPr>
        <w:t>年度招生资格。在201</w:t>
      </w:r>
      <w:r w:rsidR="00E67E30">
        <w:rPr>
          <w:rFonts w:ascii="宋体" w:eastAsia="宋体" w:hAnsi="宋体" w:cs="宋体" w:hint="eastAsia"/>
          <w:color w:val="363636"/>
          <w:kern w:val="0"/>
          <w:sz w:val="19"/>
          <w:szCs w:val="19"/>
        </w:rPr>
        <w:t>8</w:t>
      </w:r>
      <w:r w:rsidRPr="00D042D3">
        <w:rPr>
          <w:rFonts w:ascii="宋体" w:eastAsia="宋体" w:hAnsi="宋体" w:cs="宋体" w:hint="eastAsia"/>
          <w:color w:val="363636"/>
          <w:kern w:val="0"/>
          <w:sz w:val="19"/>
          <w:szCs w:val="19"/>
        </w:rPr>
        <w:t>年2月28日（含）前达到学校相关退休年龄规定的人员原则上停止招生。</w:t>
      </w:r>
      <w:r w:rsidRPr="00D042D3">
        <w:rPr>
          <w:rFonts w:ascii="宋体" w:eastAsia="宋体" w:hAnsi="宋体" w:cs="宋体" w:hint="eastAsia"/>
          <w:color w:val="363636"/>
          <w:kern w:val="0"/>
          <w:sz w:val="19"/>
          <w:szCs w:val="19"/>
        </w:rPr>
        <w:br/>
        <w:t>    （二）拟在201</w:t>
      </w:r>
      <w:r w:rsidR="00E67E30">
        <w:rPr>
          <w:rFonts w:ascii="宋体" w:eastAsia="宋体" w:hAnsi="宋体" w:cs="宋体" w:hint="eastAsia"/>
          <w:color w:val="363636"/>
          <w:kern w:val="0"/>
          <w:sz w:val="19"/>
          <w:szCs w:val="19"/>
        </w:rPr>
        <w:t>5</w:t>
      </w:r>
      <w:r w:rsidRPr="00D042D3">
        <w:rPr>
          <w:rFonts w:ascii="宋体" w:eastAsia="宋体" w:hAnsi="宋体" w:cs="宋体" w:hint="eastAsia"/>
          <w:color w:val="363636"/>
          <w:kern w:val="0"/>
          <w:sz w:val="19"/>
          <w:szCs w:val="19"/>
        </w:rPr>
        <w:t>年度招收硕士生（除符合自动获得招生资格的人员外）均要申请招生确认。下列人员可直接申请一个学科或多个学科招生确认备案：</w:t>
      </w:r>
      <w:r w:rsidRPr="00D042D3">
        <w:rPr>
          <w:rFonts w:ascii="宋体" w:eastAsia="宋体" w:hAnsi="宋体" w:cs="宋体" w:hint="eastAsia"/>
          <w:color w:val="363636"/>
          <w:kern w:val="0"/>
          <w:sz w:val="19"/>
          <w:szCs w:val="19"/>
        </w:rPr>
        <w:br/>
        <w:t>    （1）具有我校博士生导师资格者；</w:t>
      </w:r>
      <w:r w:rsidRPr="00D042D3">
        <w:rPr>
          <w:rFonts w:ascii="宋体" w:eastAsia="宋体" w:hAnsi="宋体" w:cs="宋体" w:hint="eastAsia"/>
          <w:color w:val="363636"/>
          <w:kern w:val="0"/>
          <w:sz w:val="19"/>
          <w:szCs w:val="19"/>
        </w:rPr>
        <w:br/>
        <w:t>    （2）具有高级正职专业技术职务者；</w:t>
      </w:r>
      <w:r w:rsidRPr="00D042D3">
        <w:rPr>
          <w:rFonts w:ascii="宋体" w:eastAsia="宋体" w:hAnsi="宋体" w:cs="宋体" w:hint="eastAsia"/>
          <w:color w:val="363636"/>
          <w:kern w:val="0"/>
          <w:sz w:val="19"/>
          <w:szCs w:val="19"/>
        </w:rPr>
        <w:br/>
        <w:t>    （3）教育部新世纪（跨世纪）优秀人才；</w:t>
      </w:r>
      <w:r w:rsidRPr="00D042D3">
        <w:rPr>
          <w:rFonts w:ascii="宋体" w:eastAsia="宋体" w:hAnsi="宋体" w:cs="宋体" w:hint="eastAsia"/>
          <w:color w:val="363636"/>
          <w:kern w:val="0"/>
          <w:sz w:val="19"/>
          <w:szCs w:val="19"/>
        </w:rPr>
        <w:br/>
        <w:t>    （4）近五年指导的硕士生获得过校优秀硕士学位论文者。</w:t>
      </w:r>
      <w:r w:rsidRPr="00D042D3">
        <w:rPr>
          <w:rFonts w:ascii="宋体" w:eastAsia="宋体" w:hAnsi="宋体" w:cs="宋体" w:hint="eastAsia"/>
          <w:color w:val="363636"/>
          <w:kern w:val="0"/>
          <w:sz w:val="19"/>
          <w:szCs w:val="19"/>
        </w:rPr>
        <w:br/>
        <w:t>    （三）申请调整学科或多学科的导师需参加招生确认。调整学科人员直接参加拟调整学科的招生确认。</w:t>
      </w:r>
      <w:r w:rsidRPr="00D042D3">
        <w:rPr>
          <w:rFonts w:ascii="宋体" w:eastAsia="宋体" w:hAnsi="宋体" w:cs="宋体" w:hint="eastAsia"/>
          <w:color w:val="363636"/>
          <w:kern w:val="0"/>
          <w:sz w:val="19"/>
          <w:szCs w:val="19"/>
        </w:rPr>
        <w:br/>
        <w:t>三、具体要求及时间安排</w:t>
      </w:r>
      <w:r w:rsidRPr="00D042D3">
        <w:rPr>
          <w:rFonts w:ascii="宋体" w:eastAsia="宋体" w:hAnsi="宋体" w:cs="宋体" w:hint="eastAsia"/>
          <w:color w:val="363636"/>
          <w:kern w:val="0"/>
          <w:sz w:val="19"/>
          <w:szCs w:val="19"/>
        </w:rPr>
        <w:br/>
        <w:t>    （一）7月</w:t>
      </w:r>
      <w:r w:rsidR="00E67E30">
        <w:rPr>
          <w:rFonts w:ascii="宋体" w:eastAsia="宋体" w:hAnsi="宋体" w:cs="宋体" w:hint="eastAsia"/>
          <w:color w:val="363636"/>
          <w:kern w:val="0"/>
          <w:sz w:val="19"/>
          <w:szCs w:val="19"/>
        </w:rPr>
        <w:t>6</w:t>
      </w:r>
      <w:r w:rsidRPr="00D042D3">
        <w:rPr>
          <w:rFonts w:ascii="宋体" w:eastAsia="宋体" w:hAnsi="宋体" w:cs="宋体" w:hint="eastAsia"/>
          <w:color w:val="363636"/>
          <w:kern w:val="0"/>
          <w:sz w:val="19"/>
          <w:szCs w:val="19"/>
        </w:rPr>
        <w:t>日—9月</w:t>
      </w:r>
      <w:r w:rsidR="009E1F4D">
        <w:rPr>
          <w:rFonts w:ascii="宋体" w:eastAsia="宋体" w:hAnsi="宋体" w:cs="宋体" w:hint="eastAsia"/>
          <w:color w:val="363636"/>
          <w:kern w:val="0"/>
          <w:sz w:val="19"/>
          <w:szCs w:val="19"/>
        </w:rPr>
        <w:t>7</w:t>
      </w:r>
      <w:r w:rsidRPr="00D042D3">
        <w:rPr>
          <w:rFonts w:ascii="宋体" w:eastAsia="宋体" w:hAnsi="宋体" w:cs="宋体" w:hint="eastAsia"/>
          <w:color w:val="363636"/>
          <w:kern w:val="0"/>
          <w:sz w:val="19"/>
          <w:szCs w:val="19"/>
        </w:rPr>
        <w:t>日，个人申报</w:t>
      </w:r>
      <w:r w:rsidRPr="00D042D3">
        <w:rPr>
          <w:rFonts w:ascii="宋体" w:eastAsia="宋体" w:hAnsi="宋体" w:cs="宋体" w:hint="eastAsia"/>
          <w:color w:val="363636"/>
          <w:kern w:val="0"/>
          <w:sz w:val="19"/>
          <w:szCs w:val="19"/>
        </w:rPr>
        <w:br/>
        <w:t>    1、符合备案条件的人员填报《北京理工大学硕士生导师招生确认备案表》（附件三）。申请一个学科招生确认备案填报《备案表》一式一份，申请多个学科招生确认备案填报《备案表》的份数与所申请学科所属分会的数量相同（如申请的学科属三个分会则《备案表》为三份）。</w:t>
      </w:r>
      <w:r w:rsidRPr="00D042D3">
        <w:rPr>
          <w:rFonts w:ascii="宋体" w:eastAsia="宋体" w:hAnsi="宋体" w:cs="宋体" w:hint="eastAsia"/>
          <w:color w:val="363636"/>
          <w:kern w:val="0"/>
          <w:sz w:val="19"/>
          <w:szCs w:val="19"/>
        </w:rPr>
        <w:br/>
        <w:t>    2、申请一个学科招生确认的人员填报《北京理工大学硕士生导师招生确认审批表》（附件四），递交有关证明材料复印件。《审批表》一式一份。</w:t>
      </w:r>
      <w:r w:rsidRPr="00D042D3">
        <w:rPr>
          <w:rFonts w:ascii="宋体" w:eastAsia="宋体" w:hAnsi="宋体" w:cs="宋体" w:hint="eastAsia"/>
          <w:color w:val="363636"/>
          <w:kern w:val="0"/>
          <w:sz w:val="19"/>
          <w:szCs w:val="19"/>
        </w:rPr>
        <w:br/>
        <w:t>    3、申请多个学科招生确认的人员填报《北京理工大学硕士生导师多学科招生确认审批表》（附件五），递交有关证明材料复印件。《审批表》的份数与所申请学科所属分会的数量相同（如申请的学科属三个分会则《审批表》为三份）。</w:t>
      </w:r>
      <w:r w:rsidRPr="00D042D3">
        <w:rPr>
          <w:rFonts w:ascii="宋体" w:eastAsia="宋体" w:hAnsi="宋体" w:cs="宋体" w:hint="eastAsia"/>
          <w:color w:val="363636"/>
          <w:kern w:val="0"/>
          <w:sz w:val="19"/>
          <w:szCs w:val="19"/>
        </w:rPr>
        <w:br/>
        <w:t>    （二）9月</w:t>
      </w:r>
      <w:r w:rsidR="00342455">
        <w:rPr>
          <w:rFonts w:ascii="宋体" w:eastAsia="宋体" w:hAnsi="宋体" w:cs="宋体" w:hint="eastAsia"/>
          <w:color w:val="363636"/>
          <w:kern w:val="0"/>
          <w:sz w:val="19"/>
          <w:szCs w:val="19"/>
        </w:rPr>
        <w:t>8</w:t>
      </w:r>
      <w:r w:rsidRPr="00D042D3">
        <w:rPr>
          <w:rFonts w:ascii="宋体" w:eastAsia="宋体" w:hAnsi="宋体" w:cs="宋体" w:hint="eastAsia"/>
          <w:color w:val="363636"/>
          <w:kern w:val="0"/>
          <w:sz w:val="19"/>
          <w:szCs w:val="19"/>
        </w:rPr>
        <w:t>日——9月</w:t>
      </w:r>
      <w:r w:rsidR="00342455">
        <w:rPr>
          <w:rFonts w:ascii="宋体" w:eastAsia="宋体" w:hAnsi="宋体" w:cs="宋体" w:hint="eastAsia"/>
          <w:color w:val="363636"/>
          <w:kern w:val="0"/>
          <w:sz w:val="19"/>
          <w:szCs w:val="19"/>
        </w:rPr>
        <w:t>9</w:t>
      </w:r>
      <w:r w:rsidRPr="00D042D3">
        <w:rPr>
          <w:rFonts w:ascii="宋体" w:eastAsia="宋体" w:hAnsi="宋体" w:cs="宋体" w:hint="eastAsia"/>
          <w:color w:val="363636"/>
          <w:kern w:val="0"/>
          <w:sz w:val="19"/>
          <w:szCs w:val="19"/>
        </w:rPr>
        <w:t>日，学科责任教授小组审核本学科的招生确认人员资料。</w:t>
      </w:r>
      <w:r w:rsidRPr="00D042D3">
        <w:rPr>
          <w:rFonts w:ascii="宋体" w:eastAsia="宋体" w:hAnsi="宋体" w:cs="宋体" w:hint="eastAsia"/>
          <w:color w:val="363636"/>
          <w:kern w:val="0"/>
          <w:sz w:val="19"/>
          <w:szCs w:val="19"/>
        </w:rPr>
        <w:br/>
        <w:t>    （三）9月</w:t>
      </w:r>
      <w:r w:rsidR="00342455">
        <w:rPr>
          <w:rFonts w:ascii="宋体" w:eastAsia="宋体" w:hAnsi="宋体" w:cs="宋体" w:hint="eastAsia"/>
          <w:color w:val="363636"/>
          <w:kern w:val="0"/>
          <w:sz w:val="19"/>
          <w:szCs w:val="19"/>
        </w:rPr>
        <w:t>9</w:t>
      </w:r>
      <w:r w:rsidRPr="00D042D3">
        <w:rPr>
          <w:rFonts w:ascii="宋体" w:eastAsia="宋体" w:hAnsi="宋体" w:cs="宋体" w:hint="eastAsia"/>
          <w:color w:val="363636"/>
          <w:kern w:val="0"/>
          <w:sz w:val="19"/>
          <w:szCs w:val="19"/>
        </w:rPr>
        <w:t>日——9月</w:t>
      </w:r>
      <w:r w:rsidR="00E67E30">
        <w:rPr>
          <w:rFonts w:ascii="宋体" w:eastAsia="宋体" w:hAnsi="宋体" w:cs="宋体" w:hint="eastAsia"/>
          <w:color w:val="363636"/>
          <w:kern w:val="0"/>
          <w:sz w:val="19"/>
          <w:szCs w:val="19"/>
        </w:rPr>
        <w:t>1</w:t>
      </w:r>
      <w:r w:rsidR="00342455">
        <w:rPr>
          <w:rFonts w:ascii="宋体" w:eastAsia="宋体" w:hAnsi="宋体" w:cs="宋体" w:hint="eastAsia"/>
          <w:color w:val="363636"/>
          <w:kern w:val="0"/>
          <w:sz w:val="19"/>
          <w:szCs w:val="19"/>
        </w:rPr>
        <w:t>0</w:t>
      </w:r>
      <w:r w:rsidRPr="00D042D3">
        <w:rPr>
          <w:rFonts w:ascii="宋体" w:eastAsia="宋体" w:hAnsi="宋体" w:cs="宋体" w:hint="eastAsia"/>
          <w:color w:val="363636"/>
          <w:kern w:val="0"/>
          <w:sz w:val="19"/>
          <w:szCs w:val="19"/>
        </w:rPr>
        <w:t>日，所在学院审核和汇总对申请招生确认人员申报材料进行核实</w:t>
      </w:r>
      <w:r w:rsidRPr="00D042D3">
        <w:rPr>
          <w:rFonts w:ascii="宋体" w:eastAsia="宋体" w:hAnsi="宋体" w:cs="宋体" w:hint="eastAsia"/>
          <w:color w:val="363636"/>
          <w:kern w:val="0"/>
          <w:sz w:val="19"/>
          <w:szCs w:val="19"/>
        </w:rPr>
        <w:lastRenderedPageBreak/>
        <w:t>和汇总，填写《申报硕士生导师招生确认学院汇总表》（附件六）。</w:t>
      </w:r>
      <w:r w:rsidRPr="00D042D3">
        <w:rPr>
          <w:rFonts w:ascii="宋体" w:eastAsia="宋体" w:hAnsi="宋体" w:cs="宋体" w:hint="eastAsia"/>
          <w:color w:val="363636"/>
          <w:kern w:val="0"/>
          <w:sz w:val="19"/>
          <w:szCs w:val="19"/>
        </w:rPr>
        <w:br/>
        <w:t>    9月1</w:t>
      </w:r>
      <w:r w:rsidR="00342455">
        <w:rPr>
          <w:rFonts w:ascii="宋体" w:eastAsia="宋体" w:hAnsi="宋体" w:cs="宋体" w:hint="eastAsia"/>
          <w:color w:val="363636"/>
          <w:kern w:val="0"/>
          <w:sz w:val="19"/>
          <w:szCs w:val="19"/>
        </w:rPr>
        <w:t>1</w:t>
      </w:r>
      <w:r w:rsidRPr="00D042D3">
        <w:rPr>
          <w:rFonts w:ascii="宋体" w:eastAsia="宋体" w:hAnsi="宋体" w:cs="宋体" w:hint="eastAsia"/>
          <w:color w:val="363636"/>
          <w:kern w:val="0"/>
          <w:sz w:val="19"/>
          <w:szCs w:val="19"/>
        </w:rPr>
        <w:t>日下班前，各学院将汇总表和申请材料送交相关学位评定分委员会，电子版发送至相关学位评定分委员会邮箱。</w:t>
      </w:r>
      <w:r w:rsidRPr="00D042D3">
        <w:rPr>
          <w:rFonts w:ascii="宋体" w:eastAsia="宋体" w:hAnsi="宋体" w:cs="宋体" w:hint="eastAsia"/>
          <w:color w:val="363636"/>
          <w:kern w:val="0"/>
          <w:sz w:val="19"/>
          <w:szCs w:val="19"/>
        </w:rPr>
        <w:br/>
        <w:t>    （四）9月1</w:t>
      </w:r>
      <w:r w:rsidR="00342455">
        <w:rPr>
          <w:rFonts w:ascii="宋体" w:eastAsia="宋体" w:hAnsi="宋体" w:cs="宋体" w:hint="eastAsia"/>
          <w:color w:val="363636"/>
          <w:kern w:val="0"/>
          <w:sz w:val="19"/>
          <w:szCs w:val="19"/>
        </w:rPr>
        <w:t>4</w:t>
      </w:r>
      <w:r w:rsidRPr="00D042D3">
        <w:rPr>
          <w:rFonts w:ascii="宋体" w:eastAsia="宋体" w:hAnsi="宋体" w:cs="宋体" w:hint="eastAsia"/>
          <w:color w:val="363636"/>
          <w:kern w:val="0"/>
          <w:sz w:val="19"/>
          <w:szCs w:val="19"/>
        </w:rPr>
        <w:t>日——9月</w:t>
      </w:r>
      <w:r w:rsidR="00342455">
        <w:rPr>
          <w:rFonts w:ascii="宋体" w:eastAsia="宋体" w:hAnsi="宋体" w:cs="宋体" w:hint="eastAsia"/>
          <w:color w:val="363636"/>
          <w:kern w:val="0"/>
          <w:sz w:val="19"/>
          <w:szCs w:val="19"/>
        </w:rPr>
        <w:t>15</w:t>
      </w:r>
      <w:r w:rsidRPr="00D042D3">
        <w:rPr>
          <w:rFonts w:ascii="宋体" w:eastAsia="宋体" w:hAnsi="宋体" w:cs="宋体" w:hint="eastAsia"/>
          <w:color w:val="363636"/>
          <w:kern w:val="0"/>
          <w:sz w:val="19"/>
          <w:szCs w:val="19"/>
        </w:rPr>
        <w:t>日，相关学位评定分委员会对申请人进行审定，校学位评定委员会办公室备案。</w:t>
      </w:r>
      <w:r w:rsidRPr="00D042D3">
        <w:rPr>
          <w:rFonts w:ascii="宋体" w:eastAsia="宋体" w:hAnsi="宋体" w:cs="宋体" w:hint="eastAsia"/>
          <w:color w:val="363636"/>
          <w:kern w:val="0"/>
          <w:sz w:val="19"/>
          <w:szCs w:val="19"/>
        </w:rPr>
        <w:br/>
        <w:t>四、其他说明</w:t>
      </w:r>
      <w:r w:rsidRPr="00D042D3">
        <w:rPr>
          <w:rFonts w:ascii="宋体" w:eastAsia="宋体" w:hAnsi="宋体" w:cs="宋体" w:hint="eastAsia"/>
          <w:color w:val="363636"/>
          <w:kern w:val="0"/>
          <w:sz w:val="19"/>
          <w:szCs w:val="19"/>
        </w:rPr>
        <w:br/>
        <w:t>    1．申请人填报材料时涉及到的保密事宜请按有关部门要求脱密后填报。</w:t>
      </w:r>
      <w:r w:rsidRPr="00D042D3">
        <w:rPr>
          <w:rFonts w:ascii="宋体" w:eastAsia="宋体" w:hAnsi="宋体" w:cs="宋体" w:hint="eastAsia"/>
          <w:color w:val="363636"/>
          <w:kern w:val="0"/>
          <w:sz w:val="19"/>
          <w:szCs w:val="19"/>
        </w:rPr>
        <w:br/>
        <w:t>    2．除特别说明外，时间计算均以201</w:t>
      </w:r>
      <w:r w:rsidR="00E67E30">
        <w:rPr>
          <w:rFonts w:ascii="宋体" w:eastAsia="宋体" w:hAnsi="宋体" w:cs="宋体" w:hint="eastAsia"/>
          <w:color w:val="363636"/>
          <w:kern w:val="0"/>
          <w:sz w:val="19"/>
          <w:szCs w:val="19"/>
        </w:rPr>
        <w:t>5</w:t>
      </w:r>
      <w:r w:rsidRPr="00D042D3">
        <w:rPr>
          <w:rFonts w:ascii="宋体" w:eastAsia="宋体" w:hAnsi="宋体" w:cs="宋体" w:hint="eastAsia"/>
          <w:color w:val="363636"/>
          <w:kern w:val="0"/>
          <w:sz w:val="19"/>
          <w:szCs w:val="19"/>
        </w:rPr>
        <w:t>年7月31日为截止日，近三年指从201</w:t>
      </w:r>
      <w:r w:rsidR="00E67E30">
        <w:rPr>
          <w:rFonts w:ascii="宋体" w:eastAsia="宋体" w:hAnsi="宋体" w:cs="宋体" w:hint="eastAsia"/>
          <w:color w:val="363636"/>
          <w:kern w:val="0"/>
          <w:sz w:val="19"/>
          <w:szCs w:val="19"/>
        </w:rPr>
        <w:t>2</w:t>
      </w:r>
      <w:r w:rsidRPr="00D042D3">
        <w:rPr>
          <w:rFonts w:ascii="宋体" w:eastAsia="宋体" w:hAnsi="宋体" w:cs="宋体" w:hint="eastAsia"/>
          <w:color w:val="363636"/>
          <w:kern w:val="0"/>
          <w:sz w:val="19"/>
          <w:szCs w:val="19"/>
        </w:rPr>
        <w:t>年8月1日起至201</w:t>
      </w:r>
      <w:r w:rsidR="00E67E30">
        <w:rPr>
          <w:rFonts w:ascii="宋体" w:eastAsia="宋体" w:hAnsi="宋体" w:cs="宋体" w:hint="eastAsia"/>
          <w:color w:val="363636"/>
          <w:kern w:val="0"/>
          <w:sz w:val="19"/>
          <w:szCs w:val="19"/>
        </w:rPr>
        <w:t>5</w:t>
      </w:r>
      <w:r w:rsidRPr="00D042D3">
        <w:rPr>
          <w:rFonts w:ascii="宋体" w:eastAsia="宋体" w:hAnsi="宋体" w:cs="宋体" w:hint="eastAsia"/>
          <w:color w:val="363636"/>
          <w:kern w:val="0"/>
          <w:sz w:val="19"/>
          <w:szCs w:val="19"/>
        </w:rPr>
        <w:t>年7月31日止。</w:t>
      </w:r>
      <w:r w:rsidRPr="00D042D3">
        <w:rPr>
          <w:rFonts w:ascii="宋体" w:eastAsia="宋体" w:hAnsi="宋体" w:cs="宋体" w:hint="eastAsia"/>
          <w:color w:val="363636"/>
          <w:kern w:val="0"/>
          <w:sz w:val="19"/>
          <w:szCs w:val="19"/>
        </w:rPr>
        <w:br/>
        <w:t>    3．如有问题，请与学位与学部办公室联系。</w:t>
      </w:r>
    </w:p>
    <w:p w:rsidR="000D6AC7" w:rsidRDefault="00D042D3" w:rsidP="000D6AC7">
      <w:pPr>
        <w:widowControl/>
        <w:snapToGrid w:val="0"/>
        <w:ind w:firstLine="480"/>
        <w:jc w:val="left"/>
        <w:rPr>
          <w:rFonts w:ascii="宋体" w:eastAsia="宋体" w:hAnsi="宋体" w:cs="宋体" w:hint="eastAsia"/>
          <w:color w:val="363636"/>
          <w:kern w:val="0"/>
          <w:sz w:val="19"/>
          <w:szCs w:val="19"/>
        </w:rPr>
      </w:pPr>
      <w:r w:rsidRPr="00D042D3">
        <w:rPr>
          <w:rFonts w:ascii="宋体" w:eastAsia="宋体" w:hAnsi="宋体" w:cs="宋体" w:hint="eastAsia"/>
          <w:color w:val="363636"/>
          <w:kern w:val="0"/>
          <w:sz w:val="19"/>
          <w:szCs w:val="19"/>
        </w:rPr>
        <w:t>联系人： 机械与运载分会：赵宁，68918580；</w:t>
      </w:r>
      <w:r w:rsidR="00E67E30">
        <w:rPr>
          <w:rFonts w:ascii="宋体" w:eastAsia="宋体" w:hAnsi="宋体" w:cs="宋体" w:hint="eastAsia"/>
          <w:color w:val="363636"/>
          <w:kern w:val="0"/>
          <w:sz w:val="19"/>
          <w:szCs w:val="19"/>
        </w:rPr>
        <w:br/>
        <w:t>       </w:t>
      </w:r>
      <w:r w:rsidRPr="00D042D3">
        <w:rPr>
          <w:rFonts w:ascii="宋体" w:eastAsia="宋体" w:hAnsi="宋体" w:cs="宋体" w:hint="eastAsia"/>
          <w:color w:val="363636"/>
          <w:kern w:val="0"/>
          <w:sz w:val="19"/>
          <w:szCs w:val="19"/>
        </w:rPr>
        <w:t>信息与电子分会：</w:t>
      </w:r>
      <w:r w:rsidR="00475EC4">
        <w:rPr>
          <w:rFonts w:ascii="宋体" w:eastAsia="宋体" w:hAnsi="宋体" w:cs="宋体" w:hint="eastAsia"/>
          <w:color w:val="363636"/>
          <w:kern w:val="0"/>
          <w:sz w:val="19"/>
          <w:szCs w:val="19"/>
        </w:rPr>
        <w:t>谢凤</w:t>
      </w:r>
      <w:r w:rsidRPr="00D042D3">
        <w:rPr>
          <w:rFonts w:ascii="宋体" w:eastAsia="宋体" w:hAnsi="宋体" w:cs="宋体" w:hint="eastAsia"/>
          <w:color w:val="363636"/>
          <w:kern w:val="0"/>
          <w:sz w:val="19"/>
          <w:szCs w:val="19"/>
        </w:rPr>
        <w:t>，</w:t>
      </w:r>
      <w:r w:rsidR="00475EC4">
        <w:rPr>
          <w:rFonts w:ascii="宋体" w:eastAsia="宋体" w:hAnsi="宋体" w:cs="宋体" w:hint="eastAsia"/>
          <w:color w:val="363636"/>
          <w:kern w:val="0"/>
          <w:sz w:val="19"/>
          <w:szCs w:val="19"/>
        </w:rPr>
        <w:t xml:space="preserve"> </w:t>
      </w:r>
      <w:r w:rsidRPr="00D042D3">
        <w:rPr>
          <w:rFonts w:ascii="宋体" w:eastAsia="宋体" w:hAnsi="宋体" w:cs="宋体" w:hint="eastAsia"/>
          <w:color w:val="363636"/>
          <w:kern w:val="0"/>
          <w:sz w:val="19"/>
          <w:szCs w:val="19"/>
        </w:rPr>
        <w:t>6891</w:t>
      </w:r>
      <w:r w:rsidR="00475EC4">
        <w:rPr>
          <w:rFonts w:ascii="宋体" w:eastAsia="宋体" w:hAnsi="宋体" w:cs="宋体" w:hint="eastAsia"/>
          <w:color w:val="363636"/>
          <w:kern w:val="0"/>
          <w:sz w:val="19"/>
          <w:szCs w:val="19"/>
        </w:rPr>
        <w:t>9930</w:t>
      </w:r>
      <w:r w:rsidRPr="00D042D3">
        <w:rPr>
          <w:rFonts w:ascii="宋体" w:eastAsia="宋体" w:hAnsi="宋体" w:cs="宋体" w:hint="eastAsia"/>
          <w:color w:val="363636"/>
          <w:kern w:val="0"/>
          <w:sz w:val="19"/>
          <w:szCs w:val="19"/>
        </w:rPr>
        <w:t>；</w:t>
      </w:r>
    </w:p>
    <w:p w:rsidR="00D042D3" w:rsidRPr="00D042D3" w:rsidRDefault="00D042D3" w:rsidP="000D6AC7">
      <w:pPr>
        <w:widowControl/>
        <w:snapToGrid w:val="0"/>
        <w:ind w:firstLineChars="702" w:firstLine="1334"/>
        <w:jc w:val="left"/>
        <w:rPr>
          <w:rFonts w:ascii="宋体" w:eastAsia="宋体" w:hAnsi="宋体" w:cs="宋体"/>
          <w:color w:val="363636"/>
          <w:kern w:val="0"/>
          <w:sz w:val="19"/>
          <w:szCs w:val="19"/>
        </w:rPr>
      </w:pPr>
      <w:r w:rsidRPr="00D042D3">
        <w:rPr>
          <w:rFonts w:ascii="宋体" w:eastAsia="宋体" w:hAnsi="宋体" w:cs="宋体" w:hint="eastAsia"/>
          <w:color w:val="363636"/>
          <w:kern w:val="0"/>
          <w:sz w:val="19"/>
          <w:szCs w:val="19"/>
        </w:rPr>
        <w:t>理学与材料分会：李晓宇，68918522；</w:t>
      </w:r>
      <w:r w:rsidR="00E67E30">
        <w:rPr>
          <w:rFonts w:ascii="宋体" w:eastAsia="宋体" w:hAnsi="宋体" w:cs="宋体" w:hint="eastAsia"/>
          <w:color w:val="363636"/>
          <w:kern w:val="0"/>
          <w:sz w:val="19"/>
          <w:szCs w:val="19"/>
        </w:rPr>
        <w:br/>
        <w:t>       </w:t>
      </w:r>
      <w:r w:rsidRPr="00D042D3">
        <w:rPr>
          <w:rFonts w:ascii="宋体" w:eastAsia="宋体" w:hAnsi="宋体" w:cs="宋体" w:hint="eastAsia"/>
          <w:color w:val="363636"/>
          <w:kern w:val="0"/>
          <w:sz w:val="19"/>
          <w:szCs w:val="19"/>
        </w:rPr>
        <w:t>人文与社科分会：</w:t>
      </w:r>
      <w:r w:rsidR="00E67E30">
        <w:rPr>
          <w:rFonts w:ascii="宋体" w:eastAsia="宋体" w:hAnsi="宋体" w:cs="宋体" w:hint="eastAsia"/>
          <w:color w:val="363636"/>
          <w:kern w:val="0"/>
          <w:sz w:val="19"/>
          <w:szCs w:val="19"/>
        </w:rPr>
        <w:t>黄明福</w:t>
      </w:r>
      <w:r w:rsidRPr="00D042D3">
        <w:rPr>
          <w:rFonts w:ascii="宋体" w:eastAsia="宋体" w:hAnsi="宋体" w:cs="宋体" w:hint="eastAsia"/>
          <w:color w:val="363636"/>
          <w:kern w:val="0"/>
          <w:sz w:val="19"/>
          <w:szCs w:val="19"/>
        </w:rPr>
        <w:t>, 6891</w:t>
      </w:r>
      <w:r w:rsidR="00E67E30">
        <w:rPr>
          <w:rFonts w:ascii="宋体" w:eastAsia="宋体" w:hAnsi="宋体" w:cs="宋体" w:hint="eastAsia"/>
          <w:color w:val="363636"/>
          <w:kern w:val="0"/>
          <w:sz w:val="19"/>
          <w:szCs w:val="19"/>
        </w:rPr>
        <w:t>3865</w:t>
      </w:r>
      <w:r w:rsidRPr="00D042D3">
        <w:rPr>
          <w:rFonts w:ascii="宋体" w:eastAsia="宋体" w:hAnsi="宋体" w:cs="宋体" w:hint="eastAsia"/>
          <w:color w:val="363636"/>
          <w:kern w:val="0"/>
          <w:sz w:val="19"/>
          <w:szCs w:val="19"/>
        </w:rPr>
        <w:t>；</w:t>
      </w:r>
      <w:r w:rsidR="00E67E30">
        <w:rPr>
          <w:rFonts w:ascii="宋体" w:eastAsia="宋体" w:hAnsi="宋体" w:cs="宋体" w:hint="eastAsia"/>
          <w:color w:val="363636"/>
          <w:kern w:val="0"/>
          <w:sz w:val="19"/>
          <w:szCs w:val="19"/>
        </w:rPr>
        <w:br/>
        <w:t>       </w:t>
      </w:r>
      <w:r w:rsidRPr="00D042D3">
        <w:rPr>
          <w:rFonts w:ascii="宋体" w:eastAsia="宋体" w:hAnsi="宋体" w:cs="宋体" w:hint="eastAsia"/>
          <w:color w:val="363636"/>
          <w:kern w:val="0"/>
          <w:sz w:val="19"/>
          <w:szCs w:val="19"/>
        </w:rPr>
        <w:t>校学位办公室：</w:t>
      </w:r>
      <w:r w:rsidR="00E67E30">
        <w:rPr>
          <w:rFonts w:ascii="宋体" w:eastAsia="宋体" w:hAnsi="宋体" w:cs="宋体" w:hint="eastAsia"/>
          <w:color w:val="363636"/>
          <w:kern w:val="0"/>
          <w:sz w:val="19"/>
          <w:szCs w:val="19"/>
        </w:rPr>
        <w:t xml:space="preserve">  杨婷婷</w:t>
      </w:r>
      <w:r w:rsidR="00E67E30" w:rsidRPr="00D042D3">
        <w:rPr>
          <w:rFonts w:ascii="宋体" w:eastAsia="宋体" w:hAnsi="宋体" w:cs="宋体" w:hint="eastAsia"/>
          <w:color w:val="363636"/>
          <w:kern w:val="0"/>
          <w:sz w:val="19"/>
          <w:szCs w:val="19"/>
        </w:rPr>
        <w:t>，6891</w:t>
      </w:r>
      <w:r w:rsidR="00E67E30">
        <w:rPr>
          <w:rFonts w:ascii="宋体" w:eastAsia="宋体" w:hAnsi="宋体" w:cs="宋体" w:hint="eastAsia"/>
          <w:color w:val="363636"/>
          <w:kern w:val="0"/>
          <w:sz w:val="19"/>
          <w:szCs w:val="19"/>
        </w:rPr>
        <w:t>3873</w:t>
      </w:r>
    </w:p>
    <w:p w:rsidR="00D042D3" w:rsidRDefault="00D042D3" w:rsidP="00D042D3">
      <w:pPr>
        <w:widowControl/>
        <w:spacing w:before="100" w:beforeAutospacing="1" w:after="100" w:afterAutospacing="1" w:line="353" w:lineRule="atLeast"/>
        <w:ind w:firstLine="480"/>
        <w:jc w:val="left"/>
        <w:rPr>
          <w:rFonts w:ascii="宋体" w:eastAsia="宋体" w:hAnsi="宋体" w:cs="宋体" w:hint="eastAsia"/>
          <w:color w:val="363636"/>
          <w:kern w:val="0"/>
          <w:sz w:val="19"/>
          <w:szCs w:val="19"/>
        </w:rPr>
      </w:pPr>
      <w:r w:rsidRPr="00D042D3">
        <w:rPr>
          <w:rFonts w:ascii="宋体" w:eastAsia="宋体" w:hAnsi="宋体" w:cs="宋体" w:hint="eastAsia"/>
          <w:color w:val="363636"/>
          <w:kern w:val="0"/>
          <w:sz w:val="19"/>
          <w:szCs w:val="19"/>
        </w:rPr>
        <w:br/>
        <w:t>附件一：北京理工大学硕士生导师招生确认工作实施办法（试行）</w:t>
      </w:r>
      <w:r w:rsidRPr="00D042D3">
        <w:rPr>
          <w:rFonts w:ascii="宋体" w:eastAsia="宋体" w:hAnsi="宋体" w:cs="宋体" w:hint="eastAsia"/>
          <w:color w:val="363636"/>
          <w:kern w:val="0"/>
          <w:sz w:val="19"/>
          <w:szCs w:val="19"/>
        </w:rPr>
        <w:br/>
        <w:t>附件二：</w:t>
      </w:r>
      <w:r w:rsidR="000C2DBF">
        <w:rPr>
          <w:rFonts w:ascii="宋体" w:eastAsia="宋体" w:hAnsi="宋体" w:cs="宋体" w:hint="eastAsia"/>
          <w:color w:val="363636"/>
          <w:kern w:val="0"/>
          <w:sz w:val="19"/>
          <w:szCs w:val="19"/>
        </w:rPr>
        <w:t>北京理工大学</w:t>
      </w:r>
      <w:r w:rsidRPr="00D042D3">
        <w:rPr>
          <w:rFonts w:ascii="宋体" w:eastAsia="宋体" w:hAnsi="宋体" w:cs="宋体" w:hint="eastAsia"/>
          <w:color w:val="363636"/>
          <w:kern w:val="0"/>
          <w:sz w:val="19"/>
          <w:szCs w:val="19"/>
        </w:rPr>
        <w:t>硕士生导师招生确认学科名单</w:t>
      </w:r>
      <w:r w:rsidRPr="00D042D3">
        <w:rPr>
          <w:rFonts w:ascii="宋体" w:eastAsia="宋体" w:hAnsi="宋体" w:cs="宋体" w:hint="eastAsia"/>
          <w:color w:val="363636"/>
          <w:kern w:val="0"/>
          <w:sz w:val="19"/>
          <w:szCs w:val="19"/>
        </w:rPr>
        <w:br/>
        <w:t>附件三：北京理工大学硕士生导师招生确认备案表</w:t>
      </w:r>
      <w:r w:rsidRPr="00D042D3">
        <w:rPr>
          <w:rFonts w:ascii="宋体" w:eastAsia="宋体" w:hAnsi="宋体" w:cs="宋体" w:hint="eastAsia"/>
          <w:color w:val="363636"/>
          <w:kern w:val="0"/>
          <w:sz w:val="19"/>
          <w:szCs w:val="19"/>
        </w:rPr>
        <w:br/>
        <w:t>附件四：北京理工大学硕士生导师招生确认审批表</w:t>
      </w:r>
      <w:r w:rsidRPr="00D042D3">
        <w:rPr>
          <w:rFonts w:ascii="宋体" w:eastAsia="宋体" w:hAnsi="宋体" w:cs="宋体" w:hint="eastAsia"/>
          <w:color w:val="363636"/>
          <w:kern w:val="0"/>
          <w:sz w:val="19"/>
          <w:szCs w:val="19"/>
        </w:rPr>
        <w:br/>
        <w:t>附件五：北京理工大学硕士生导师多学科招生确认审批表</w:t>
      </w:r>
      <w:r w:rsidRPr="00D042D3">
        <w:rPr>
          <w:rFonts w:ascii="宋体" w:eastAsia="宋体" w:hAnsi="宋体" w:cs="宋体" w:hint="eastAsia"/>
          <w:color w:val="363636"/>
          <w:kern w:val="0"/>
          <w:sz w:val="19"/>
          <w:szCs w:val="19"/>
        </w:rPr>
        <w:br/>
        <w:t>附件六：申报硕士生导师招生确认学院汇总表</w:t>
      </w:r>
    </w:p>
    <w:p w:rsidR="00D06012" w:rsidRDefault="00D06012" w:rsidP="00D042D3">
      <w:pPr>
        <w:widowControl/>
        <w:spacing w:before="100" w:beforeAutospacing="1" w:after="100" w:afterAutospacing="1" w:line="353" w:lineRule="atLeast"/>
        <w:ind w:firstLine="480"/>
        <w:jc w:val="left"/>
        <w:rPr>
          <w:rFonts w:ascii="宋体" w:eastAsia="宋体" w:hAnsi="宋体" w:cs="宋体" w:hint="eastAsia"/>
          <w:color w:val="363636"/>
          <w:kern w:val="0"/>
          <w:sz w:val="19"/>
          <w:szCs w:val="19"/>
        </w:rPr>
      </w:pPr>
    </w:p>
    <w:p w:rsidR="00D06012" w:rsidRDefault="00D06012" w:rsidP="00D06012">
      <w:pPr>
        <w:widowControl/>
        <w:spacing w:before="100" w:beforeAutospacing="1" w:after="100" w:afterAutospacing="1" w:line="353" w:lineRule="atLeast"/>
        <w:ind w:firstLine="480"/>
        <w:jc w:val="right"/>
        <w:rPr>
          <w:rFonts w:ascii="宋体" w:eastAsia="宋体" w:hAnsi="宋体" w:cs="宋体" w:hint="eastAsia"/>
          <w:color w:val="363636"/>
          <w:kern w:val="0"/>
          <w:sz w:val="19"/>
          <w:szCs w:val="19"/>
        </w:rPr>
      </w:pPr>
      <w:r>
        <w:rPr>
          <w:rFonts w:ascii="宋体" w:eastAsia="宋体" w:hAnsi="宋体" w:cs="宋体" w:hint="eastAsia"/>
          <w:color w:val="363636"/>
          <w:kern w:val="0"/>
          <w:sz w:val="19"/>
          <w:szCs w:val="19"/>
        </w:rPr>
        <w:t>研究生院学位与学部办公室</w:t>
      </w:r>
    </w:p>
    <w:p w:rsidR="00D06012" w:rsidRPr="00D06012" w:rsidRDefault="00D06012" w:rsidP="00D06012">
      <w:pPr>
        <w:widowControl/>
        <w:spacing w:before="100" w:beforeAutospacing="1" w:after="100" w:afterAutospacing="1" w:line="353" w:lineRule="atLeast"/>
        <w:ind w:firstLine="480"/>
        <w:jc w:val="right"/>
        <w:rPr>
          <w:rFonts w:ascii="宋体" w:eastAsia="宋体" w:hAnsi="宋体" w:cs="宋体"/>
          <w:color w:val="363636"/>
          <w:kern w:val="0"/>
          <w:sz w:val="19"/>
          <w:szCs w:val="19"/>
        </w:rPr>
      </w:pPr>
      <w:r>
        <w:rPr>
          <w:rFonts w:ascii="宋体" w:eastAsia="宋体" w:hAnsi="宋体" w:cs="宋体" w:hint="eastAsia"/>
          <w:color w:val="363636"/>
          <w:kern w:val="0"/>
          <w:sz w:val="19"/>
          <w:szCs w:val="19"/>
        </w:rPr>
        <w:t>2015.7.7</w:t>
      </w:r>
    </w:p>
    <w:p w:rsidR="00EA5F8A" w:rsidRPr="00D042D3" w:rsidRDefault="00EA5F8A"/>
    <w:sectPr w:rsidR="00EA5F8A" w:rsidRPr="00D042D3" w:rsidSect="001E23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5A4" w:rsidRDefault="002C25A4" w:rsidP="00D042D3">
      <w:r>
        <w:separator/>
      </w:r>
    </w:p>
  </w:endnote>
  <w:endnote w:type="continuationSeparator" w:id="1">
    <w:p w:rsidR="002C25A4" w:rsidRDefault="002C25A4" w:rsidP="00D042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5A4" w:rsidRDefault="002C25A4" w:rsidP="00D042D3">
      <w:r>
        <w:separator/>
      </w:r>
    </w:p>
  </w:footnote>
  <w:footnote w:type="continuationSeparator" w:id="1">
    <w:p w:rsidR="002C25A4" w:rsidRDefault="002C25A4" w:rsidP="00D042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42D3"/>
    <w:rsid w:val="0009036C"/>
    <w:rsid w:val="000C2DBF"/>
    <w:rsid w:val="000D6AC7"/>
    <w:rsid w:val="001E236E"/>
    <w:rsid w:val="002C25A4"/>
    <w:rsid w:val="003249D7"/>
    <w:rsid w:val="00342455"/>
    <w:rsid w:val="00475EC4"/>
    <w:rsid w:val="0054507E"/>
    <w:rsid w:val="00587904"/>
    <w:rsid w:val="005D2A59"/>
    <w:rsid w:val="006F28C5"/>
    <w:rsid w:val="009E1F4D"/>
    <w:rsid w:val="00B43825"/>
    <w:rsid w:val="00B77A01"/>
    <w:rsid w:val="00BD0899"/>
    <w:rsid w:val="00D042D3"/>
    <w:rsid w:val="00D06012"/>
    <w:rsid w:val="00DD6874"/>
    <w:rsid w:val="00E67E30"/>
    <w:rsid w:val="00EA5F8A"/>
    <w:rsid w:val="00F240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3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42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42D3"/>
    <w:rPr>
      <w:sz w:val="18"/>
      <w:szCs w:val="18"/>
    </w:rPr>
  </w:style>
  <w:style w:type="paragraph" w:styleId="a4">
    <w:name w:val="footer"/>
    <w:basedOn w:val="a"/>
    <w:link w:val="Char0"/>
    <w:uiPriority w:val="99"/>
    <w:semiHidden/>
    <w:unhideWhenUsed/>
    <w:rsid w:val="00D042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42D3"/>
    <w:rPr>
      <w:sz w:val="18"/>
      <w:szCs w:val="18"/>
    </w:rPr>
  </w:style>
</w:styles>
</file>

<file path=word/webSettings.xml><?xml version="1.0" encoding="utf-8"?>
<w:webSettings xmlns:r="http://schemas.openxmlformats.org/officeDocument/2006/relationships" xmlns:w="http://schemas.openxmlformats.org/wordprocessingml/2006/main">
  <w:divs>
    <w:div w:id="614479616">
      <w:bodyDiv w:val="1"/>
      <w:marLeft w:val="0"/>
      <w:marRight w:val="0"/>
      <w:marTop w:val="0"/>
      <w:marBottom w:val="0"/>
      <w:divBdr>
        <w:top w:val="none" w:sz="0" w:space="0" w:color="auto"/>
        <w:left w:val="none" w:sz="0" w:space="0" w:color="auto"/>
        <w:bottom w:val="none" w:sz="0" w:space="0" w:color="auto"/>
        <w:right w:val="none" w:sz="0" w:space="0" w:color="auto"/>
      </w:divBdr>
      <w:divsChild>
        <w:div w:id="1715426184">
          <w:marLeft w:val="0"/>
          <w:marRight w:val="0"/>
          <w:marTop w:val="0"/>
          <w:marBottom w:val="0"/>
          <w:divBdr>
            <w:top w:val="none" w:sz="0" w:space="0" w:color="auto"/>
            <w:left w:val="none" w:sz="0" w:space="0" w:color="auto"/>
            <w:bottom w:val="none" w:sz="0" w:space="0" w:color="auto"/>
            <w:right w:val="none" w:sz="0" w:space="0" w:color="auto"/>
          </w:divBdr>
          <w:divsChild>
            <w:div w:id="1127964968">
              <w:marLeft w:val="136"/>
              <w:marRight w:val="0"/>
              <w:marTop w:val="0"/>
              <w:marBottom w:val="0"/>
              <w:divBdr>
                <w:top w:val="single" w:sz="6" w:space="0" w:color="C0C0C0"/>
                <w:left w:val="single" w:sz="6" w:space="0" w:color="C0C0C0"/>
                <w:bottom w:val="single" w:sz="6" w:space="7" w:color="C0C0C0"/>
                <w:right w:val="single" w:sz="6" w:space="0" w:color="C0C0C0"/>
              </w:divBdr>
              <w:divsChild>
                <w:div w:id="1707564621">
                  <w:marLeft w:val="0"/>
                  <w:marRight w:val="0"/>
                  <w:marTop w:val="0"/>
                  <w:marBottom w:val="0"/>
                  <w:divBdr>
                    <w:top w:val="none" w:sz="0" w:space="0" w:color="auto"/>
                    <w:left w:val="none" w:sz="0" w:space="0" w:color="auto"/>
                    <w:bottom w:val="none" w:sz="0" w:space="0" w:color="auto"/>
                    <w:right w:val="none" w:sz="0" w:space="0" w:color="auto"/>
                  </w:divBdr>
                  <w:divsChild>
                    <w:div w:id="1408381234">
                      <w:marLeft w:val="0"/>
                      <w:marRight w:val="0"/>
                      <w:marTop w:val="0"/>
                      <w:marBottom w:val="0"/>
                      <w:divBdr>
                        <w:top w:val="none" w:sz="0" w:space="0" w:color="auto"/>
                        <w:left w:val="none" w:sz="0" w:space="0" w:color="auto"/>
                        <w:bottom w:val="none" w:sz="0" w:space="0" w:color="auto"/>
                        <w:right w:val="none" w:sz="0" w:space="0" w:color="auto"/>
                      </w:divBdr>
                      <w:divsChild>
                        <w:div w:id="1512719548">
                          <w:marLeft w:val="0"/>
                          <w:marRight w:val="0"/>
                          <w:marTop w:val="136"/>
                          <w:marBottom w:val="136"/>
                          <w:divBdr>
                            <w:top w:val="none" w:sz="0" w:space="0" w:color="auto"/>
                            <w:left w:val="none" w:sz="0" w:space="0" w:color="auto"/>
                            <w:bottom w:val="none" w:sz="0" w:space="0" w:color="auto"/>
                            <w:right w:val="none" w:sz="0" w:space="0" w:color="auto"/>
                          </w:divBdr>
                        </w:div>
                        <w:div w:id="2015838315">
                          <w:marLeft w:val="0"/>
                          <w:marRight w:val="0"/>
                          <w:marTop w:val="272"/>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255</Words>
  <Characters>1456</Characters>
  <Application>Microsoft Office Word</Application>
  <DocSecurity>0</DocSecurity>
  <Lines>12</Lines>
  <Paragraphs>3</Paragraphs>
  <ScaleCrop>false</ScaleCrop>
  <Company>Lenovo</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c:creator>
  <cp:keywords/>
  <dc:description/>
  <cp:lastModifiedBy>xiao</cp:lastModifiedBy>
  <cp:revision>15</cp:revision>
  <dcterms:created xsi:type="dcterms:W3CDTF">2015-07-02T01:19:00Z</dcterms:created>
  <dcterms:modified xsi:type="dcterms:W3CDTF">2015-07-07T06:53:00Z</dcterms:modified>
</cp:coreProperties>
</file>