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F7" w:rsidRPr="00A3747A" w:rsidRDefault="00D37CE0" w:rsidP="00A3747A">
      <w:pPr>
        <w:pStyle w:val="22"/>
        <w:shd w:val="clear" w:color="auto" w:fill="auto"/>
        <w:spacing w:before="0" w:after="0" w:line="240" w:lineRule="auto"/>
        <w:rPr>
          <w:rFonts w:ascii="黑体" w:eastAsia="黑体" w:hAnsi="SimHei" w:cs="SimHei" w:hint="eastAsia"/>
          <w:spacing w:val="0"/>
          <w:sz w:val="36"/>
          <w:szCs w:val="28"/>
        </w:rPr>
      </w:pPr>
      <w:bookmarkStart w:id="0" w:name="bookmark1"/>
      <w:r w:rsidRPr="00BE5146">
        <w:rPr>
          <w:rFonts w:ascii="黑体" w:eastAsia="黑体" w:hAnsi="SimHei" w:cs="SimHei" w:hint="eastAsia"/>
          <w:spacing w:val="0"/>
          <w:sz w:val="36"/>
          <w:szCs w:val="28"/>
        </w:rPr>
        <w:t>关于</w:t>
      </w:r>
      <w:r w:rsidR="00902A4D" w:rsidRPr="00BE5146">
        <w:rPr>
          <w:rFonts w:ascii="黑体" w:eastAsia="黑体" w:hAnsi="SimHei" w:cs="SimHei" w:hint="eastAsia"/>
          <w:spacing w:val="0"/>
          <w:sz w:val="36"/>
          <w:szCs w:val="28"/>
        </w:rPr>
        <w:t>设立</w:t>
      </w:r>
      <w:r w:rsidR="001B42CB" w:rsidRPr="00BE5146">
        <w:rPr>
          <w:rFonts w:ascii="黑体" w:eastAsia="黑体" w:hAnsi="SimHei" w:cs="SimHei" w:hint="eastAsia"/>
          <w:spacing w:val="0"/>
          <w:sz w:val="36"/>
          <w:szCs w:val="28"/>
        </w:rPr>
        <w:t>学位与研究生教育发展</w:t>
      </w:r>
      <w:r w:rsidR="00E53E27" w:rsidRPr="00BE5146">
        <w:rPr>
          <w:rFonts w:ascii="黑体" w:eastAsia="黑体" w:hAnsi="SimHei" w:cs="SimHei" w:hint="eastAsia"/>
          <w:spacing w:val="0"/>
          <w:sz w:val="36"/>
          <w:szCs w:val="28"/>
        </w:rPr>
        <w:t>研究</w:t>
      </w:r>
      <w:r w:rsidR="003657C9" w:rsidRPr="00BE5146">
        <w:rPr>
          <w:rFonts w:ascii="黑体" w:eastAsia="黑体" w:hAnsi="SimHei" w:cs="SimHei" w:hint="eastAsia"/>
          <w:spacing w:val="0"/>
          <w:sz w:val="36"/>
          <w:szCs w:val="28"/>
        </w:rPr>
        <w:t>课题</w:t>
      </w:r>
      <w:r w:rsidRPr="00BE5146">
        <w:rPr>
          <w:rFonts w:ascii="黑体" w:eastAsia="黑体" w:hAnsi="SimHei" w:cs="SimHei" w:hint="eastAsia"/>
          <w:spacing w:val="0"/>
          <w:sz w:val="36"/>
          <w:szCs w:val="28"/>
        </w:rPr>
        <w:t>的</w:t>
      </w:r>
      <w:r w:rsidR="00D26F95" w:rsidRPr="00BE5146">
        <w:rPr>
          <w:rFonts w:ascii="黑体" w:eastAsia="黑体" w:hAnsi="SimHei" w:cs="SimHei" w:hint="eastAsia"/>
          <w:spacing w:val="0"/>
          <w:sz w:val="36"/>
          <w:szCs w:val="28"/>
        </w:rPr>
        <w:t>通知</w:t>
      </w:r>
      <w:bookmarkEnd w:id="0"/>
    </w:p>
    <w:p w:rsidR="00441B16" w:rsidRPr="00070E4C" w:rsidRDefault="00D47DF7" w:rsidP="00441B16">
      <w:pPr>
        <w:widowControl/>
        <w:spacing w:beforeLines="100" w:line="420" w:lineRule="atLeast"/>
        <w:jc w:val="center"/>
        <w:rPr>
          <w:rFonts w:ascii="SimHei" w:eastAsia="宋体" w:hAnsi="SimHei" w:cs="SimHei" w:hint="eastAsia"/>
          <w:color w:val="auto"/>
          <w:spacing w:val="20"/>
          <w:kern w:val="2"/>
          <w:sz w:val="28"/>
          <w:szCs w:val="28"/>
          <w:lang w:val="en-US"/>
        </w:rPr>
      </w:pPr>
      <w:r w:rsidRPr="00070E4C">
        <w:rPr>
          <w:rFonts w:ascii="SimHei" w:eastAsia="宋体" w:hAnsi="SimHei" w:cs="SimHei"/>
          <w:color w:val="auto"/>
          <w:spacing w:val="20"/>
          <w:kern w:val="2"/>
          <w:sz w:val="28"/>
          <w:szCs w:val="28"/>
          <w:lang w:val="en-US"/>
        </w:rPr>
        <w:t> </w:t>
      </w:r>
      <w:r w:rsidRPr="00070E4C">
        <w:rPr>
          <w:rFonts w:ascii="SimHei" w:eastAsia="宋体" w:hAnsi="SimHei" w:cs="SimHei"/>
          <w:color w:val="auto"/>
          <w:spacing w:val="20"/>
          <w:kern w:val="2"/>
          <w:sz w:val="28"/>
          <w:szCs w:val="28"/>
          <w:lang w:val="en-US"/>
        </w:rPr>
        <w:t>研函〔</w:t>
      </w:r>
      <w:r w:rsidRPr="00070E4C">
        <w:rPr>
          <w:rFonts w:ascii="SimHei" w:eastAsia="宋体" w:hAnsi="SimHei" w:cs="SimHei"/>
          <w:color w:val="auto"/>
          <w:spacing w:val="20"/>
          <w:kern w:val="2"/>
          <w:sz w:val="28"/>
          <w:szCs w:val="28"/>
          <w:lang w:val="en-US"/>
        </w:rPr>
        <w:t>2013</w:t>
      </w:r>
      <w:r w:rsidRPr="00070E4C">
        <w:rPr>
          <w:rFonts w:ascii="SimHei" w:eastAsia="宋体" w:hAnsi="SimHei" w:cs="SimHei"/>
          <w:color w:val="auto"/>
          <w:spacing w:val="20"/>
          <w:kern w:val="2"/>
          <w:sz w:val="28"/>
          <w:szCs w:val="28"/>
          <w:lang w:val="en-US"/>
        </w:rPr>
        <w:t>〕</w:t>
      </w:r>
      <w:r w:rsidR="00D8116A">
        <w:rPr>
          <w:rFonts w:ascii="SimHei" w:eastAsia="宋体" w:hAnsi="SimHei" w:cs="SimHei" w:hint="eastAsia"/>
          <w:color w:val="auto"/>
          <w:spacing w:val="20"/>
          <w:kern w:val="2"/>
          <w:sz w:val="28"/>
          <w:szCs w:val="28"/>
          <w:lang w:val="en-US"/>
        </w:rPr>
        <w:t>65</w:t>
      </w:r>
      <w:r w:rsidRPr="00070E4C">
        <w:rPr>
          <w:rFonts w:ascii="SimHei" w:eastAsia="宋体" w:hAnsi="SimHei" w:cs="SimHei"/>
          <w:color w:val="auto"/>
          <w:spacing w:val="20"/>
          <w:kern w:val="2"/>
          <w:sz w:val="28"/>
          <w:szCs w:val="28"/>
          <w:lang w:val="en-US"/>
        </w:rPr>
        <w:t>号</w:t>
      </w:r>
    </w:p>
    <w:p w:rsidR="00D26F95" w:rsidRPr="003657C9" w:rsidRDefault="00D26F95" w:rsidP="002D2A9E">
      <w:pPr>
        <w:pStyle w:val="12"/>
        <w:shd w:val="clear" w:color="auto" w:fill="auto"/>
        <w:snapToGrid w:val="0"/>
        <w:spacing w:before="0" w:after="0" w:line="360" w:lineRule="auto"/>
        <w:ind w:right="20" w:firstLine="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/>
          <w:spacing w:val="0"/>
          <w:sz w:val="28"/>
          <w:szCs w:val="28"/>
        </w:rPr>
        <w:t>各学院及相关单位：</w:t>
      </w:r>
    </w:p>
    <w:p w:rsidR="007060BD" w:rsidRPr="003657C9" w:rsidRDefault="00D26F95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/>
          <w:spacing w:val="0"/>
          <w:sz w:val="28"/>
          <w:szCs w:val="28"/>
        </w:rPr>
        <w:t>为了落实</w:t>
      </w:r>
      <w:r w:rsidRPr="003657C9">
        <w:rPr>
          <w:rFonts w:eastAsiaTheme="minorEastAsia"/>
          <w:spacing w:val="0"/>
          <w:sz w:val="28"/>
          <w:szCs w:val="28"/>
        </w:rPr>
        <w:t>2012</w:t>
      </w:r>
      <w:r w:rsidRPr="003657C9">
        <w:rPr>
          <w:rFonts w:eastAsiaTheme="minorEastAsia"/>
          <w:spacing w:val="0"/>
          <w:sz w:val="28"/>
          <w:szCs w:val="28"/>
        </w:rPr>
        <w:t>年</w:t>
      </w:r>
      <w:r w:rsidR="0050504B">
        <w:rPr>
          <w:rFonts w:eastAsiaTheme="minorEastAsia" w:hint="eastAsia"/>
          <w:spacing w:val="0"/>
          <w:sz w:val="28"/>
          <w:szCs w:val="28"/>
        </w:rPr>
        <w:t>学</w:t>
      </w:r>
      <w:r w:rsidR="0050504B" w:rsidRPr="003657C9">
        <w:rPr>
          <w:rFonts w:eastAsiaTheme="minorEastAsia"/>
          <w:spacing w:val="0"/>
          <w:sz w:val="28"/>
          <w:szCs w:val="28"/>
        </w:rPr>
        <w:t>校</w:t>
      </w:r>
      <w:r w:rsidRPr="003657C9">
        <w:rPr>
          <w:rFonts w:eastAsiaTheme="minorEastAsia"/>
          <w:spacing w:val="0"/>
          <w:sz w:val="28"/>
          <w:szCs w:val="28"/>
        </w:rPr>
        <w:t>“</w:t>
      </w:r>
      <w:r w:rsidRPr="003657C9">
        <w:rPr>
          <w:rFonts w:eastAsiaTheme="minorEastAsia"/>
          <w:spacing w:val="0"/>
          <w:sz w:val="28"/>
          <w:szCs w:val="28"/>
        </w:rPr>
        <w:t>人才培养工作会</w:t>
      </w:r>
      <w:r w:rsidRPr="003657C9">
        <w:rPr>
          <w:rFonts w:eastAsiaTheme="minorEastAsia"/>
          <w:spacing w:val="0"/>
          <w:sz w:val="28"/>
          <w:szCs w:val="28"/>
        </w:rPr>
        <w:t>”</w:t>
      </w:r>
      <w:r w:rsidR="00983CBB" w:rsidRPr="003657C9">
        <w:rPr>
          <w:rFonts w:eastAsiaTheme="minorEastAsia" w:hint="eastAsia"/>
          <w:spacing w:val="0"/>
          <w:sz w:val="28"/>
          <w:szCs w:val="28"/>
        </w:rPr>
        <w:t>和</w:t>
      </w:r>
      <w:r w:rsidRPr="003657C9">
        <w:rPr>
          <w:rFonts w:eastAsiaTheme="minorEastAsia" w:hint="eastAsia"/>
          <w:spacing w:val="0"/>
          <w:sz w:val="28"/>
          <w:szCs w:val="28"/>
        </w:rPr>
        <w:t>贯彻《</w:t>
      </w:r>
      <w:r w:rsidR="00741AE9" w:rsidRPr="003657C9">
        <w:rPr>
          <w:rFonts w:eastAsiaTheme="minorEastAsia" w:hint="eastAsia"/>
          <w:spacing w:val="0"/>
          <w:sz w:val="28"/>
          <w:szCs w:val="28"/>
        </w:rPr>
        <w:t>关于进一步加强拔尖创新人才培养的若干意见</w:t>
      </w:r>
      <w:r w:rsidRPr="003657C9">
        <w:rPr>
          <w:rFonts w:eastAsiaTheme="minorEastAsia" w:hint="eastAsia"/>
          <w:spacing w:val="0"/>
          <w:sz w:val="28"/>
          <w:szCs w:val="28"/>
        </w:rPr>
        <w:t>》（</w:t>
      </w:r>
      <w:r w:rsidR="00741AE9" w:rsidRPr="003657C9">
        <w:rPr>
          <w:rFonts w:eastAsiaTheme="minorEastAsia" w:hint="eastAsia"/>
          <w:spacing w:val="0"/>
          <w:sz w:val="28"/>
          <w:szCs w:val="28"/>
        </w:rPr>
        <w:t>校发</w:t>
      </w:r>
      <w:r w:rsidRPr="003657C9">
        <w:rPr>
          <w:rFonts w:eastAsiaTheme="minorEastAsia"/>
          <w:spacing w:val="0"/>
          <w:sz w:val="28"/>
          <w:szCs w:val="28"/>
        </w:rPr>
        <w:t>〔</w:t>
      </w:r>
      <w:r w:rsidR="00741AE9" w:rsidRPr="003657C9">
        <w:rPr>
          <w:rFonts w:eastAsiaTheme="minorEastAsia" w:hint="eastAsia"/>
          <w:spacing w:val="0"/>
          <w:sz w:val="28"/>
          <w:szCs w:val="28"/>
        </w:rPr>
        <w:t>2013</w:t>
      </w:r>
      <w:r w:rsidRPr="003657C9">
        <w:rPr>
          <w:rFonts w:eastAsiaTheme="minorEastAsia"/>
          <w:spacing w:val="0"/>
          <w:sz w:val="28"/>
          <w:szCs w:val="28"/>
        </w:rPr>
        <w:t>〕</w:t>
      </w:r>
      <w:r w:rsidR="00741AE9" w:rsidRPr="003657C9">
        <w:rPr>
          <w:rFonts w:eastAsiaTheme="minorEastAsia" w:hint="eastAsia"/>
          <w:spacing w:val="0"/>
          <w:sz w:val="28"/>
          <w:szCs w:val="28"/>
        </w:rPr>
        <w:t>16</w:t>
      </w:r>
      <w:r w:rsidR="00741AE9" w:rsidRPr="003657C9">
        <w:rPr>
          <w:rFonts w:eastAsiaTheme="minorEastAsia" w:hint="eastAsia"/>
          <w:spacing w:val="0"/>
          <w:sz w:val="28"/>
          <w:szCs w:val="28"/>
        </w:rPr>
        <w:t>号</w:t>
      </w:r>
      <w:r w:rsidRPr="003657C9">
        <w:rPr>
          <w:rFonts w:eastAsiaTheme="minorEastAsia" w:hint="eastAsia"/>
          <w:spacing w:val="0"/>
          <w:sz w:val="28"/>
          <w:szCs w:val="28"/>
        </w:rPr>
        <w:t>）文件精神，</w:t>
      </w:r>
      <w:r w:rsidR="00983CBB" w:rsidRPr="003657C9">
        <w:rPr>
          <w:rFonts w:eastAsiaTheme="minorEastAsia"/>
          <w:spacing w:val="0"/>
          <w:sz w:val="28"/>
          <w:szCs w:val="28"/>
        </w:rPr>
        <w:t>进一步推动和深化我校</w:t>
      </w:r>
      <w:r w:rsidR="00983CBB" w:rsidRPr="003657C9">
        <w:rPr>
          <w:rFonts w:eastAsiaTheme="minorEastAsia" w:hint="eastAsia"/>
          <w:spacing w:val="0"/>
          <w:sz w:val="28"/>
          <w:szCs w:val="28"/>
        </w:rPr>
        <w:t>研究生</w:t>
      </w:r>
      <w:r w:rsidR="00983CBB" w:rsidRPr="003657C9">
        <w:rPr>
          <w:rFonts w:eastAsiaTheme="minorEastAsia"/>
          <w:spacing w:val="0"/>
          <w:sz w:val="28"/>
          <w:szCs w:val="28"/>
        </w:rPr>
        <w:t>教育</w:t>
      </w:r>
      <w:r w:rsidR="00D37CE0" w:rsidRPr="003657C9">
        <w:rPr>
          <w:rFonts w:eastAsiaTheme="minorEastAsia" w:hint="eastAsia"/>
          <w:spacing w:val="0"/>
          <w:sz w:val="28"/>
          <w:szCs w:val="28"/>
        </w:rPr>
        <w:t>发展</w:t>
      </w:r>
      <w:r w:rsidR="00983CBB" w:rsidRPr="003657C9">
        <w:rPr>
          <w:rFonts w:eastAsiaTheme="minorEastAsia"/>
          <w:spacing w:val="0"/>
          <w:sz w:val="28"/>
          <w:szCs w:val="28"/>
        </w:rPr>
        <w:t>，</w:t>
      </w:r>
      <w:r w:rsidR="00E33AF9" w:rsidRPr="003657C9">
        <w:rPr>
          <w:rFonts w:eastAsiaTheme="minorEastAsia" w:hint="eastAsia"/>
          <w:spacing w:val="0"/>
          <w:sz w:val="28"/>
          <w:szCs w:val="28"/>
        </w:rPr>
        <w:t>促进部</w:t>
      </w:r>
      <w:r w:rsidR="00E33AF9">
        <w:rPr>
          <w:rFonts w:eastAsiaTheme="minorEastAsia" w:hint="eastAsia"/>
          <w:spacing w:val="0"/>
          <w:sz w:val="28"/>
          <w:szCs w:val="28"/>
        </w:rPr>
        <w:t>属</w:t>
      </w:r>
      <w:r w:rsidR="00E33AF9" w:rsidRPr="003657C9">
        <w:rPr>
          <w:rFonts w:eastAsiaTheme="minorEastAsia" w:hint="eastAsia"/>
          <w:spacing w:val="0"/>
          <w:sz w:val="28"/>
          <w:szCs w:val="28"/>
        </w:rPr>
        <w:t>高校“一提三优”二期工作开展</w:t>
      </w:r>
      <w:r w:rsidR="00E33AF9" w:rsidRPr="003657C9">
        <w:rPr>
          <w:rFonts w:eastAsiaTheme="minorEastAsia"/>
          <w:spacing w:val="0"/>
          <w:sz w:val="28"/>
          <w:szCs w:val="28"/>
        </w:rPr>
        <w:t>，</w:t>
      </w:r>
      <w:r w:rsidRPr="003657C9">
        <w:rPr>
          <w:rFonts w:eastAsiaTheme="minorEastAsia" w:hint="eastAsia"/>
          <w:spacing w:val="0"/>
          <w:sz w:val="28"/>
          <w:szCs w:val="28"/>
        </w:rPr>
        <w:t>全面</w:t>
      </w:r>
      <w:r w:rsidRPr="003657C9">
        <w:rPr>
          <w:rFonts w:eastAsiaTheme="minorEastAsia"/>
          <w:spacing w:val="0"/>
          <w:sz w:val="28"/>
          <w:szCs w:val="28"/>
        </w:rPr>
        <w:t>提高</w:t>
      </w:r>
      <w:r w:rsidRPr="003657C9">
        <w:rPr>
          <w:rFonts w:eastAsiaTheme="minorEastAsia" w:hint="eastAsia"/>
          <w:spacing w:val="0"/>
          <w:sz w:val="28"/>
          <w:szCs w:val="28"/>
        </w:rPr>
        <w:t>研究生</w:t>
      </w:r>
      <w:r w:rsidRPr="003657C9">
        <w:rPr>
          <w:rFonts w:eastAsiaTheme="minorEastAsia"/>
          <w:spacing w:val="0"/>
          <w:sz w:val="28"/>
          <w:szCs w:val="28"/>
        </w:rPr>
        <w:t>教育教学质量，</w:t>
      </w:r>
      <w:r w:rsidR="00D37CE0" w:rsidRPr="003657C9">
        <w:rPr>
          <w:rFonts w:eastAsiaTheme="minorEastAsia" w:hint="eastAsia"/>
          <w:spacing w:val="0"/>
          <w:sz w:val="28"/>
          <w:szCs w:val="28"/>
        </w:rPr>
        <w:t>现面向全校范围设立北京理工大学学位与研究生教育发展研究课题，并进行立项资助。现将有关事项通知如下：</w:t>
      </w:r>
    </w:p>
    <w:p w:rsidR="00D26F95" w:rsidRDefault="00D37CE0" w:rsidP="002D2A9E">
      <w:pPr>
        <w:pStyle w:val="32"/>
        <w:shd w:val="clear" w:color="auto" w:fill="auto"/>
        <w:snapToGrid w:val="0"/>
        <w:spacing w:line="360" w:lineRule="auto"/>
        <w:ind w:left="20" w:firstLine="660"/>
        <w:jc w:val="both"/>
        <w:rPr>
          <w:rFonts w:eastAsiaTheme="minorEastAsia" w:hint="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一</w:t>
      </w:r>
      <w:r w:rsidR="00D26F95" w:rsidRPr="00766FE6">
        <w:rPr>
          <w:b/>
          <w:sz w:val="28"/>
          <w:szCs w:val="28"/>
        </w:rPr>
        <w:t>、</w:t>
      </w:r>
      <w:r>
        <w:rPr>
          <w:rFonts w:eastAsiaTheme="minorEastAsia" w:hint="eastAsia"/>
          <w:b/>
          <w:sz w:val="28"/>
          <w:szCs w:val="28"/>
        </w:rPr>
        <w:t>申报条件</w:t>
      </w:r>
    </w:p>
    <w:p w:rsidR="00902A4D" w:rsidRPr="003657C9" w:rsidRDefault="00D37CE0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 w:hint="eastAsia"/>
          <w:spacing w:val="0"/>
          <w:sz w:val="28"/>
          <w:szCs w:val="28"/>
        </w:rPr>
        <w:t>1</w:t>
      </w:r>
      <w:r w:rsidRPr="003657C9">
        <w:rPr>
          <w:rFonts w:eastAsiaTheme="minorEastAsia" w:hint="eastAsia"/>
          <w:spacing w:val="0"/>
          <w:sz w:val="28"/>
          <w:szCs w:val="28"/>
        </w:rPr>
        <w:t>、</w:t>
      </w:r>
      <w:r w:rsidR="00902A4D" w:rsidRPr="003657C9">
        <w:rPr>
          <w:rFonts w:eastAsiaTheme="minorEastAsia" w:hint="eastAsia"/>
          <w:spacing w:val="0"/>
          <w:sz w:val="28"/>
          <w:szCs w:val="28"/>
        </w:rPr>
        <w:t>课题申报应紧紧围绕学校“十二五”规划</w:t>
      </w:r>
      <w:r w:rsidR="003657C9" w:rsidRPr="003657C9">
        <w:rPr>
          <w:rFonts w:eastAsiaTheme="minorEastAsia" w:hint="eastAsia"/>
          <w:spacing w:val="0"/>
          <w:sz w:val="28"/>
          <w:szCs w:val="28"/>
        </w:rPr>
        <w:t>、十三次党代会和</w:t>
      </w:r>
      <w:r w:rsidR="00613081">
        <w:rPr>
          <w:rFonts w:eastAsiaTheme="minorEastAsia" w:hint="eastAsia"/>
          <w:spacing w:val="0"/>
          <w:sz w:val="28"/>
          <w:szCs w:val="28"/>
        </w:rPr>
        <w:t>学校</w:t>
      </w:r>
      <w:r w:rsidR="00902A4D" w:rsidRPr="003657C9">
        <w:rPr>
          <w:rFonts w:eastAsiaTheme="minorEastAsia" w:hint="eastAsia"/>
          <w:spacing w:val="0"/>
          <w:sz w:val="28"/>
          <w:szCs w:val="28"/>
        </w:rPr>
        <w:t>人才培养工作会议精神，瞄准世界高等教育前沿，努力把握教育规律，</w:t>
      </w:r>
      <w:r w:rsidR="00902A4D" w:rsidRPr="003657C9">
        <w:rPr>
          <w:rFonts w:eastAsiaTheme="minorEastAsia"/>
          <w:spacing w:val="0"/>
          <w:sz w:val="28"/>
          <w:szCs w:val="28"/>
        </w:rPr>
        <w:t>研究促进有利于</w:t>
      </w:r>
      <w:r w:rsidR="00902A4D" w:rsidRPr="003657C9">
        <w:rPr>
          <w:rFonts w:eastAsiaTheme="minorEastAsia" w:hint="eastAsia"/>
          <w:spacing w:val="0"/>
          <w:sz w:val="28"/>
          <w:szCs w:val="28"/>
        </w:rPr>
        <w:t>提高研究生培养质量的教育</w:t>
      </w:r>
      <w:r w:rsidR="00902A4D" w:rsidRPr="003657C9">
        <w:rPr>
          <w:rFonts w:eastAsiaTheme="minorEastAsia"/>
          <w:spacing w:val="0"/>
          <w:sz w:val="28"/>
          <w:szCs w:val="28"/>
        </w:rPr>
        <w:t>教学改革</w:t>
      </w:r>
      <w:r w:rsidR="00902A4D" w:rsidRPr="003657C9">
        <w:rPr>
          <w:rFonts w:eastAsiaTheme="minorEastAsia" w:hint="eastAsia"/>
          <w:spacing w:val="0"/>
          <w:sz w:val="28"/>
          <w:szCs w:val="28"/>
        </w:rPr>
        <w:t>方法和举措</w:t>
      </w:r>
      <w:r w:rsidR="00902A4D" w:rsidRPr="003657C9">
        <w:rPr>
          <w:rFonts w:eastAsiaTheme="minorEastAsia"/>
          <w:spacing w:val="0"/>
          <w:sz w:val="28"/>
          <w:szCs w:val="28"/>
        </w:rPr>
        <w:t>。</w:t>
      </w:r>
    </w:p>
    <w:p w:rsidR="00D37CE0" w:rsidRPr="003657C9" w:rsidRDefault="00902A4D" w:rsidP="002D2A9E">
      <w:pPr>
        <w:pStyle w:val="12"/>
        <w:shd w:val="clear" w:color="auto" w:fill="auto"/>
        <w:snapToGrid w:val="0"/>
        <w:spacing w:before="0" w:after="0" w:line="360" w:lineRule="auto"/>
        <w:ind w:left="20" w:right="4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 w:hint="eastAsia"/>
          <w:spacing w:val="0"/>
          <w:sz w:val="28"/>
          <w:szCs w:val="28"/>
        </w:rPr>
        <w:t>2</w:t>
      </w:r>
      <w:r w:rsidRPr="003657C9">
        <w:rPr>
          <w:rFonts w:eastAsiaTheme="minorEastAsia" w:hint="eastAsia"/>
          <w:spacing w:val="0"/>
          <w:sz w:val="28"/>
          <w:szCs w:val="28"/>
        </w:rPr>
        <w:t>、</w:t>
      </w:r>
      <w:r w:rsidR="00D37CE0" w:rsidRPr="003657C9">
        <w:rPr>
          <w:rFonts w:eastAsiaTheme="minorEastAsia" w:hint="eastAsia"/>
          <w:spacing w:val="0"/>
          <w:sz w:val="28"/>
          <w:szCs w:val="28"/>
        </w:rPr>
        <w:t>课题</w:t>
      </w:r>
      <w:r w:rsidR="00D37CE0" w:rsidRPr="003657C9">
        <w:rPr>
          <w:rFonts w:eastAsiaTheme="minorEastAsia"/>
          <w:spacing w:val="0"/>
          <w:sz w:val="28"/>
          <w:szCs w:val="28"/>
        </w:rPr>
        <w:t>负责人</w:t>
      </w:r>
      <w:r w:rsidR="00D37CE0" w:rsidRPr="003657C9">
        <w:rPr>
          <w:rFonts w:eastAsiaTheme="minorEastAsia" w:hint="eastAsia"/>
          <w:spacing w:val="0"/>
          <w:sz w:val="28"/>
          <w:szCs w:val="28"/>
        </w:rPr>
        <w:t>应</w:t>
      </w:r>
      <w:r w:rsidRPr="003657C9">
        <w:rPr>
          <w:rFonts w:eastAsiaTheme="minorEastAsia" w:hint="eastAsia"/>
          <w:spacing w:val="0"/>
          <w:sz w:val="28"/>
          <w:szCs w:val="28"/>
        </w:rPr>
        <w:t>在学位与研究生教育领域具有较丰富的实践经验、较雄厚的理论研究能力</w:t>
      </w:r>
      <w:r w:rsidR="00D37CE0" w:rsidRPr="003657C9">
        <w:rPr>
          <w:rFonts w:eastAsiaTheme="minorEastAsia" w:hint="eastAsia"/>
          <w:spacing w:val="0"/>
          <w:sz w:val="28"/>
          <w:szCs w:val="28"/>
        </w:rPr>
        <w:t>和</w:t>
      </w:r>
      <w:r w:rsidR="00F602F7">
        <w:rPr>
          <w:rFonts w:eastAsiaTheme="minorEastAsia" w:hint="eastAsia"/>
          <w:spacing w:val="0"/>
          <w:sz w:val="28"/>
          <w:szCs w:val="28"/>
        </w:rPr>
        <w:t>代表性的</w:t>
      </w:r>
      <w:r w:rsidR="00D37CE0" w:rsidRPr="003657C9">
        <w:rPr>
          <w:rFonts w:eastAsiaTheme="minorEastAsia" w:hint="eastAsia"/>
          <w:spacing w:val="0"/>
          <w:sz w:val="28"/>
          <w:szCs w:val="28"/>
        </w:rPr>
        <w:t>研究成果</w:t>
      </w:r>
      <w:r w:rsidR="00D37CE0" w:rsidRPr="003657C9">
        <w:rPr>
          <w:rFonts w:eastAsiaTheme="minorEastAsia"/>
          <w:spacing w:val="0"/>
          <w:sz w:val="28"/>
          <w:szCs w:val="28"/>
        </w:rPr>
        <w:t>。</w:t>
      </w:r>
    </w:p>
    <w:p w:rsidR="00D37CE0" w:rsidRPr="00902A4D" w:rsidRDefault="00902A4D" w:rsidP="002D2A9E">
      <w:pPr>
        <w:pStyle w:val="32"/>
        <w:shd w:val="clear" w:color="auto" w:fill="auto"/>
        <w:snapToGrid w:val="0"/>
        <w:spacing w:line="360" w:lineRule="auto"/>
        <w:ind w:left="20" w:firstLine="660"/>
        <w:jc w:val="both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3</w:t>
      </w:r>
      <w:r>
        <w:rPr>
          <w:rFonts w:eastAsiaTheme="minorEastAsia" w:hint="eastAsia"/>
          <w:sz w:val="28"/>
          <w:szCs w:val="28"/>
        </w:rPr>
        <w:t>、</w:t>
      </w:r>
      <w:r w:rsidR="003657C9">
        <w:rPr>
          <w:rFonts w:eastAsiaTheme="minorEastAsia" w:hint="eastAsia"/>
          <w:sz w:val="28"/>
          <w:szCs w:val="28"/>
        </w:rPr>
        <w:t>课题研究团队成员结构合理，鼓励跨学科、跨部门合作的团队研究，对于特别优秀的课题，可不局限于申报指南要求。</w:t>
      </w:r>
    </w:p>
    <w:p w:rsidR="00A37CC2" w:rsidRDefault="003657C9" w:rsidP="002D2A9E">
      <w:pPr>
        <w:pStyle w:val="32"/>
        <w:shd w:val="clear" w:color="auto" w:fill="auto"/>
        <w:snapToGrid w:val="0"/>
        <w:spacing w:line="360" w:lineRule="auto"/>
        <w:ind w:left="20" w:firstLine="640"/>
        <w:jc w:val="both"/>
        <w:rPr>
          <w:rFonts w:eastAsia="宋体" w:hint="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二</w:t>
      </w:r>
      <w:r w:rsidR="00D26F95">
        <w:rPr>
          <w:b/>
          <w:sz w:val="28"/>
          <w:szCs w:val="28"/>
        </w:rPr>
        <w:t>、</w:t>
      </w:r>
      <w:r w:rsidR="00A37CC2" w:rsidRPr="00775194">
        <w:rPr>
          <w:b/>
          <w:sz w:val="28"/>
          <w:szCs w:val="28"/>
        </w:rPr>
        <w:t>项目</w:t>
      </w:r>
      <w:r w:rsidR="00A37CC2">
        <w:rPr>
          <w:rFonts w:eastAsia="宋体" w:hint="eastAsia"/>
          <w:b/>
          <w:sz w:val="28"/>
          <w:szCs w:val="28"/>
        </w:rPr>
        <w:t>种类</w:t>
      </w:r>
    </w:p>
    <w:p w:rsidR="00A37CC2" w:rsidRPr="003657C9" w:rsidRDefault="00A37CC2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/>
          <w:spacing w:val="0"/>
          <w:sz w:val="28"/>
          <w:szCs w:val="28"/>
        </w:rPr>
        <w:t>根据被立项项目的研究内容、预期成果、</w:t>
      </w:r>
      <w:r w:rsidR="007060BD" w:rsidRPr="003657C9">
        <w:rPr>
          <w:rFonts w:eastAsiaTheme="minorEastAsia" w:hint="eastAsia"/>
          <w:spacing w:val="0"/>
          <w:sz w:val="28"/>
          <w:szCs w:val="28"/>
        </w:rPr>
        <w:t>实际应用性等</w:t>
      </w:r>
      <w:r w:rsidRPr="003657C9">
        <w:rPr>
          <w:rFonts w:eastAsiaTheme="minorEastAsia"/>
          <w:spacing w:val="0"/>
          <w:sz w:val="28"/>
          <w:szCs w:val="28"/>
        </w:rPr>
        <w:t>因素，</w:t>
      </w:r>
      <w:r w:rsidRPr="003657C9">
        <w:rPr>
          <w:rFonts w:eastAsiaTheme="minorEastAsia" w:hint="eastAsia"/>
          <w:spacing w:val="0"/>
          <w:sz w:val="28"/>
          <w:szCs w:val="28"/>
        </w:rPr>
        <w:t>分</w:t>
      </w:r>
      <w:r w:rsidRPr="003657C9">
        <w:rPr>
          <w:rFonts w:eastAsiaTheme="minorEastAsia"/>
          <w:spacing w:val="0"/>
          <w:sz w:val="28"/>
          <w:szCs w:val="28"/>
        </w:rPr>
        <w:t>重点</w:t>
      </w:r>
      <w:r w:rsidRPr="003657C9">
        <w:rPr>
          <w:rFonts w:eastAsiaTheme="minorEastAsia" w:hint="eastAsia"/>
          <w:spacing w:val="0"/>
          <w:sz w:val="28"/>
          <w:szCs w:val="28"/>
        </w:rPr>
        <w:t>项目</w:t>
      </w:r>
      <w:r w:rsidR="0007087F" w:rsidRPr="003657C9">
        <w:rPr>
          <w:rFonts w:eastAsiaTheme="minorEastAsia"/>
          <w:spacing w:val="0"/>
          <w:sz w:val="28"/>
          <w:szCs w:val="28"/>
        </w:rPr>
        <w:t>和</w:t>
      </w:r>
      <w:r w:rsidRPr="003657C9">
        <w:rPr>
          <w:rFonts w:eastAsiaTheme="minorEastAsia"/>
          <w:spacing w:val="0"/>
          <w:sz w:val="28"/>
          <w:szCs w:val="28"/>
        </w:rPr>
        <w:t>一般</w:t>
      </w:r>
      <w:r w:rsidRPr="003657C9">
        <w:rPr>
          <w:rFonts w:eastAsiaTheme="minorEastAsia" w:hint="eastAsia"/>
          <w:spacing w:val="0"/>
          <w:sz w:val="28"/>
          <w:szCs w:val="28"/>
        </w:rPr>
        <w:t>项</w:t>
      </w:r>
      <w:r w:rsidR="00F602F7">
        <w:rPr>
          <w:rFonts w:eastAsiaTheme="minorEastAsia" w:hint="eastAsia"/>
          <w:spacing w:val="0"/>
          <w:sz w:val="28"/>
          <w:szCs w:val="28"/>
        </w:rPr>
        <w:t>目</w:t>
      </w:r>
      <w:r w:rsidR="0007087F" w:rsidRPr="003657C9">
        <w:rPr>
          <w:rFonts w:eastAsiaTheme="minorEastAsia" w:hint="eastAsia"/>
          <w:spacing w:val="0"/>
          <w:sz w:val="28"/>
          <w:szCs w:val="28"/>
        </w:rPr>
        <w:t>二个</w:t>
      </w:r>
      <w:r w:rsidR="00E33AF9">
        <w:rPr>
          <w:rFonts w:eastAsiaTheme="minorEastAsia" w:hint="eastAsia"/>
          <w:spacing w:val="0"/>
          <w:sz w:val="28"/>
          <w:szCs w:val="28"/>
        </w:rPr>
        <w:t>类</w:t>
      </w:r>
      <w:r w:rsidRPr="003657C9">
        <w:rPr>
          <w:rFonts w:eastAsiaTheme="minorEastAsia"/>
          <w:spacing w:val="0"/>
          <w:sz w:val="28"/>
          <w:szCs w:val="28"/>
        </w:rPr>
        <w:t>别。</w:t>
      </w:r>
    </w:p>
    <w:p w:rsidR="003657C9" w:rsidRPr="003657C9" w:rsidRDefault="003657C9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b/>
          <w:sz w:val="28"/>
          <w:szCs w:val="28"/>
        </w:rPr>
      </w:pPr>
      <w:r w:rsidRPr="003657C9">
        <w:rPr>
          <w:rFonts w:eastAsiaTheme="minorEastAsia" w:hint="eastAsia"/>
          <w:b/>
          <w:sz w:val="28"/>
          <w:szCs w:val="28"/>
        </w:rPr>
        <w:t>三、经费支持</w:t>
      </w:r>
    </w:p>
    <w:p w:rsidR="003657C9" w:rsidRPr="003657C9" w:rsidRDefault="003657C9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 w:hint="eastAsia"/>
          <w:spacing w:val="0"/>
          <w:sz w:val="28"/>
          <w:szCs w:val="28"/>
        </w:rPr>
        <w:t>项目研究周期内经费资助额度</w:t>
      </w:r>
      <w:r w:rsidR="00F602F7">
        <w:rPr>
          <w:rFonts w:eastAsiaTheme="minorEastAsia" w:hint="eastAsia"/>
          <w:spacing w:val="0"/>
          <w:sz w:val="28"/>
          <w:szCs w:val="28"/>
        </w:rPr>
        <w:t>每项</w:t>
      </w:r>
      <w:r w:rsidR="00F602F7">
        <w:rPr>
          <w:rFonts w:eastAsiaTheme="minorEastAsia" w:hint="eastAsia"/>
          <w:spacing w:val="0"/>
          <w:sz w:val="28"/>
          <w:szCs w:val="28"/>
        </w:rPr>
        <w:t>1-</w:t>
      </w:r>
      <w:r w:rsidR="00613081">
        <w:rPr>
          <w:rFonts w:eastAsiaTheme="minorEastAsia" w:hint="eastAsia"/>
          <w:spacing w:val="0"/>
          <w:sz w:val="28"/>
          <w:szCs w:val="28"/>
        </w:rPr>
        <w:t>5</w:t>
      </w:r>
      <w:r w:rsidRPr="003657C9">
        <w:rPr>
          <w:rFonts w:eastAsiaTheme="minorEastAsia" w:hint="eastAsia"/>
          <w:spacing w:val="0"/>
          <w:sz w:val="28"/>
          <w:szCs w:val="28"/>
        </w:rPr>
        <w:t>万；对于获得相关教学协会课题资助的项目，根据立项内容对学校研究生教育发展实际需要，可适当配套经费支持。</w:t>
      </w:r>
    </w:p>
    <w:p w:rsidR="003657C9" w:rsidRPr="00613081" w:rsidRDefault="003657C9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 w:hint="eastAsia"/>
          <w:spacing w:val="0"/>
          <w:sz w:val="28"/>
          <w:szCs w:val="28"/>
        </w:rPr>
        <w:t>支持经费分启动经费</w:t>
      </w:r>
      <w:r w:rsidRPr="003657C9">
        <w:rPr>
          <w:rFonts w:eastAsiaTheme="minorEastAsia" w:hint="eastAsia"/>
          <w:spacing w:val="0"/>
          <w:sz w:val="28"/>
          <w:szCs w:val="28"/>
        </w:rPr>
        <w:t>70%</w:t>
      </w:r>
      <w:r w:rsidRPr="003657C9">
        <w:rPr>
          <w:rFonts w:eastAsiaTheme="minorEastAsia" w:hint="eastAsia"/>
          <w:spacing w:val="0"/>
          <w:sz w:val="28"/>
          <w:szCs w:val="28"/>
        </w:rPr>
        <w:t>、中期考核</w:t>
      </w:r>
      <w:r w:rsidR="00613081">
        <w:rPr>
          <w:rFonts w:eastAsiaTheme="minorEastAsia" w:hint="eastAsia"/>
          <w:spacing w:val="0"/>
          <w:sz w:val="28"/>
          <w:szCs w:val="28"/>
        </w:rPr>
        <w:t>合格后</w:t>
      </w:r>
      <w:r w:rsidRPr="003657C9">
        <w:rPr>
          <w:rFonts w:eastAsiaTheme="minorEastAsia" w:hint="eastAsia"/>
          <w:spacing w:val="0"/>
          <w:sz w:val="28"/>
          <w:szCs w:val="28"/>
        </w:rPr>
        <w:t>30%</w:t>
      </w:r>
      <w:r w:rsidRPr="003657C9">
        <w:rPr>
          <w:rFonts w:eastAsiaTheme="minorEastAsia" w:hint="eastAsia"/>
          <w:spacing w:val="0"/>
          <w:sz w:val="28"/>
          <w:szCs w:val="28"/>
        </w:rPr>
        <w:t>二次划拨。申请经费</w:t>
      </w:r>
      <w:r w:rsidR="00613081">
        <w:rPr>
          <w:rFonts w:eastAsiaTheme="minorEastAsia" w:hint="eastAsia"/>
          <w:spacing w:val="0"/>
          <w:sz w:val="28"/>
          <w:szCs w:val="28"/>
        </w:rPr>
        <w:t>支出应符合校财务相关规定</w:t>
      </w:r>
      <w:r w:rsidRPr="003657C9">
        <w:rPr>
          <w:rFonts w:eastAsiaTheme="minorEastAsia" w:hint="eastAsia"/>
          <w:spacing w:val="0"/>
          <w:sz w:val="28"/>
          <w:szCs w:val="28"/>
        </w:rPr>
        <w:t>。</w:t>
      </w:r>
    </w:p>
    <w:p w:rsidR="00D26F95" w:rsidRPr="004842F6" w:rsidRDefault="00DA7FB5" w:rsidP="002D2A9E">
      <w:pPr>
        <w:pStyle w:val="32"/>
        <w:shd w:val="clear" w:color="auto" w:fill="auto"/>
        <w:snapToGrid w:val="0"/>
        <w:spacing w:line="360" w:lineRule="auto"/>
        <w:ind w:left="20" w:firstLine="640"/>
        <w:jc w:val="both"/>
        <w:rPr>
          <w:rFonts w:eastAsia="宋体" w:hint="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lastRenderedPageBreak/>
        <w:t>四</w:t>
      </w:r>
      <w:r w:rsidR="00A37CC2">
        <w:rPr>
          <w:rFonts w:eastAsiaTheme="minorEastAsia" w:hint="eastAsia"/>
          <w:b/>
          <w:sz w:val="28"/>
          <w:szCs w:val="28"/>
        </w:rPr>
        <w:t>、</w:t>
      </w:r>
      <w:r w:rsidR="00D26F95" w:rsidRPr="00766FE6">
        <w:rPr>
          <w:b/>
          <w:sz w:val="28"/>
          <w:szCs w:val="28"/>
        </w:rPr>
        <w:t>研究</w:t>
      </w:r>
      <w:r w:rsidR="00D26F95">
        <w:rPr>
          <w:rFonts w:eastAsia="宋体" w:hint="eastAsia"/>
          <w:b/>
          <w:sz w:val="28"/>
          <w:szCs w:val="28"/>
        </w:rPr>
        <w:t>周期</w:t>
      </w:r>
    </w:p>
    <w:p w:rsidR="00D26F95" w:rsidRPr="003657C9" w:rsidRDefault="00A37CC2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 w:rsidRPr="003657C9">
        <w:rPr>
          <w:rFonts w:eastAsiaTheme="minorEastAsia" w:hint="eastAsia"/>
          <w:spacing w:val="0"/>
          <w:sz w:val="28"/>
          <w:szCs w:val="28"/>
        </w:rPr>
        <w:t>项目</w:t>
      </w:r>
      <w:r w:rsidR="00D26F95" w:rsidRPr="003657C9">
        <w:rPr>
          <w:rFonts w:eastAsiaTheme="minorEastAsia" w:hint="eastAsia"/>
          <w:spacing w:val="0"/>
          <w:sz w:val="28"/>
          <w:szCs w:val="28"/>
        </w:rPr>
        <w:t>研究周期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由研究内容及研究计划确定，</w:t>
      </w:r>
      <w:r w:rsidR="00D26F95" w:rsidRPr="003657C9">
        <w:rPr>
          <w:rFonts w:eastAsiaTheme="minorEastAsia" w:hint="eastAsia"/>
          <w:spacing w:val="0"/>
          <w:sz w:val="28"/>
          <w:szCs w:val="28"/>
        </w:rPr>
        <w:t>一般为</w:t>
      </w:r>
      <w:r w:rsidR="00D26F95" w:rsidRPr="003657C9">
        <w:rPr>
          <w:rFonts w:eastAsiaTheme="minorEastAsia" w:hint="eastAsia"/>
          <w:spacing w:val="0"/>
          <w:sz w:val="28"/>
          <w:szCs w:val="28"/>
        </w:rPr>
        <w:t>2</w:t>
      </w:r>
      <w:r w:rsidR="00D26F95" w:rsidRPr="003657C9">
        <w:rPr>
          <w:rFonts w:eastAsiaTheme="minorEastAsia" w:hint="eastAsia"/>
          <w:spacing w:val="0"/>
          <w:sz w:val="28"/>
          <w:szCs w:val="28"/>
        </w:rPr>
        <w:t>年，最长不超过</w:t>
      </w:r>
      <w:r w:rsidR="00D26F95" w:rsidRPr="003657C9">
        <w:rPr>
          <w:rFonts w:eastAsiaTheme="minorEastAsia"/>
          <w:spacing w:val="0"/>
          <w:sz w:val="28"/>
          <w:szCs w:val="28"/>
        </w:rPr>
        <w:t>3</w:t>
      </w:r>
      <w:r w:rsidR="00D26F95" w:rsidRPr="003657C9">
        <w:rPr>
          <w:rFonts w:eastAsiaTheme="minorEastAsia" w:hint="eastAsia"/>
          <w:spacing w:val="0"/>
          <w:sz w:val="28"/>
          <w:szCs w:val="28"/>
        </w:rPr>
        <w:t>年。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起止时间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2013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年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7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月—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2015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年</w:t>
      </w:r>
      <w:r w:rsidR="009E1ED4" w:rsidRPr="003657C9">
        <w:rPr>
          <w:rFonts w:eastAsiaTheme="minorEastAsia" w:hint="eastAsia"/>
          <w:spacing w:val="0"/>
          <w:sz w:val="28"/>
          <w:szCs w:val="28"/>
        </w:rPr>
        <w:t>6</w:t>
      </w:r>
      <w:r w:rsidR="009043A6" w:rsidRPr="003657C9">
        <w:rPr>
          <w:rFonts w:eastAsiaTheme="minorEastAsia" w:hint="eastAsia"/>
          <w:spacing w:val="0"/>
          <w:sz w:val="28"/>
          <w:szCs w:val="28"/>
        </w:rPr>
        <w:t>月。</w:t>
      </w:r>
    </w:p>
    <w:p w:rsidR="00D26F95" w:rsidRPr="00613081" w:rsidRDefault="00DA7FB5" w:rsidP="002D2A9E">
      <w:pPr>
        <w:pStyle w:val="32"/>
        <w:shd w:val="clear" w:color="auto" w:fill="auto"/>
        <w:snapToGrid w:val="0"/>
        <w:spacing w:line="360" w:lineRule="auto"/>
        <w:ind w:left="20" w:firstLine="640"/>
        <w:jc w:val="both"/>
        <w:rPr>
          <w:rFonts w:eastAsiaTheme="minorEastAsia" w:hint="eastAsia"/>
          <w:spacing w:val="20"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五</w:t>
      </w:r>
      <w:r w:rsidR="00D26F95" w:rsidRPr="00A22D24">
        <w:rPr>
          <w:rFonts w:hint="eastAsia"/>
          <w:b/>
          <w:sz w:val="28"/>
          <w:szCs w:val="28"/>
        </w:rPr>
        <w:t>、</w:t>
      </w:r>
      <w:r w:rsidR="00613081">
        <w:rPr>
          <w:rFonts w:eastAsiaTheme="minorEastAsia" w:hint="eastAsia"/>
          <w:b/>
          <w:sz w:val="28"/>
          <w:szCs w:val="28"/>
        </w:rPr>
        <w:t>申报</w:t>
      </w:r>
      <w:r w:rsidR="00D6591F">
        <w:rPr>
          <w:rFonts w:eastAsiaTheme="minorEastAsia" w:hint="eastAsia"/>
          <w:b/>
          <w:sz w:val="28"/>
          <w:szCs w:val="28"/>
        </w:rPr>
        <w:t>与评审</w:t>
      </w:r>
    </w:p>
    <w:p w:rsidR="00A834D5" w:rsidRDefault="00613081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>
        <w:rPr>
          <w:rFonts w:eastAsiaTheme="minorEastAsia" w:hint="eastAsia"/>
          <w:spacing w:val="0"/>
          <w:sz w:val="28"/>
          <w:szCs w:val="28"/>
        </w:rPr>
        <w:t>1</w:t>
      </w:r>
      <w:r>
        <w:rPr>
          <w:rFonts w:eastAsiaTheme="minorEastAsia" w:hint="eastAsia"/>
          <w:spacing w:val="0"/>
          <w:sz w:val="28"/>
          <w:szCs w:val="28"/>
        </w:rPr>
        <w:t>、课题</w:t>
      </w:r>
      <w:r w:rsidR="00D26F95" w:rsidRPr="003657C9">
        <w:rPr>
          <w:rFonts w:eastAsiaTheme="minorEastAsia" w:hint="eastAsia"/>
          <w:spacing w:val="0"/>
          <w:sz w:val="28"/>
          <w:szCs w:val="28"/>
        </w:rPr>
        <w:t>立项工作由研究生院培养处负责组织实施，各学院、研究生培养单位及相关部门配合执行。立项程序包括项目申报、学院（相关部门）初审、研究生院培养处</w:t>
      </w:r>
      <w:r w:rsidR="009C36F2" w:rsidRPr="003657C9">
        <w:rPr>
          <w:rFonts w:eastAsiaTheme="minorEastAsia" w:hint="eastAsia"/>
          <w:spacing w:val="0"/>
          <w:sz w:val="28"/>
          <w:szCs w:val="28"/>
        </w:rPr>
        <w:t>组织专家评审、主管校长审批四个阶段。</w:t>
      </w:r>
    </w:p>
    <w:p w:rsidR="00613081" w:rsidRPr="003657C9" w:rsidRDefault="00613081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>
        <w:rPr>
          <w:rFonts w:eastAsiaTheme="minorEastAsia" w:hint="eastAsia"/>
          <w:spacing w:val="0"/>
          <w:sz w:val="28"/>
          <w:szCs w:val="28"/>
        </w:rPr>
        <w:t>2</w:t>
      </w:r>
      <w:r>
        <w:rPr>
          <w:rFonts w:eastAsiaTheme="minorEastAsia" w:hint="eastAsia"/>
          <w:spacing w:val="0"/>
          <w:sz w:val="28"/>
          <w:szCs w:val="28"/>
        </w:rPr>
        <w:t>、</w:t>
      </w:r>
      <w:r w:rsidRPr="003657C9">
        <w:rPr>
          <w:rFonts w:eastAsiaTheme="minorEastAsia" w:hint="eastAsia"/>
          <w:spacing w:val="0"/>
          <w:sz w:val="28"/>
          <w:szCs w:val="28"/>
        </w:rPr>
        <w:t>所申报项目以《北京理工大学</w:t>
      </w:r>
      <w:r w:rsidR="00BE5146">
        <w:rPr>
          <w:rFonts w:eastAsiaTheme="minorEastAsia" w:hint="eastAsia"/>
          <w:spacing w:val="0"/>
          <w:sz w:val="28"/>
          <w:szCs w:val="28"/>
        </w:rPr>
        <w:t>学位与研究生教育发展研究课题申报指南</w:t>
      </w:r>
      <w:r w:rsidRPr="003657C9">
        <w:rPr>
          <w:rFonts w:eastAsiaTheme="minorEastAsia" w:hint="eastAsia"/>
          <w:spacing w:val="0"/>
          <w:sz w:val="28"/>
          <w:szCs w:val="28"/>
        </w:rPr>
        <w:t>》为依据。原则上所有立项</w:t>
      </w:r>
      <w:r w:rsidR="00BE5146">
        <w:rPr>
          <w:rFonts w:eastAsiaTheme="minorEastAsia" w:hint="eastAsia"/>
          <w:spacing w:val="0"/>
          <w:sz w:val="28"/>
          <w:szCs w:val="28"/>
        </w:rPr>
        <w:t>课题</w:t>
      </w:r>
      <w:r w:rsidRPr="003657C9">
        <w:rPr>
          <w:rFonts w:eastAsiaTheme="minorEastAsia" w:hint="eastAsia"/>
          <w:spacing w:val="0"/>
          <w:sz w:val="28"/>
          <w:szCs w:val="28"/>
        </w:rPr>
        <w:t>负责人均为学校在岗教师，距离退休年限不少于二年。</w:t>
      </w:r>
    </w:p>
    <w:p w:rsidR="00613081" w:rsidRPr="003657C9" w:rsidRDefault="00613081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>
        <w:rPr>
          <w:rFonts w:eastAsiaTheme="minorEastAsia" w:hint="eastAsia"/>
          <w:spacing w:val="0"/>
          <w:sz w:val="28"/>
          <w:szCs w:val="28"/>
        </w:rPr>
        <w:t>3</w:t>
      </w:r>
      <w:r>
        <w:rPr>
          <w:rFonts w:eastAsiaTheme="minorEastAsia" w:hint="eastAsia"/>
          <w:spacing w:val="0"/>
          <w:sz w:val="28"/>
          <w:szCs w:val="28"/>
        </w:rPr>
        <w:t>、课题</w:t>
      </w:r>
      <w:r w:rsidRPr="003657C9">
        <w:rPr>
          <w:rFonts w:eastAsiaTheme="minorEastAsia" w:hint="eastAsia"/>
          <w:spacing w:val="0"/>
          <w:sz w:val="28"/>
          <w:szCs w:val="28"/>
        </w:rPr>
        <w:t>申报截止日期为</w:t>
      </w:r>
      <w:r w:rsidRPr="003657C9">
        <w:rPr>
          <w:rFonts w:eastAsiaTheme="minorEastAsia" w:hint="eastAsia"/>
          <w:spacing w:val="0"/>
          <w:sz w:val="28"/>
          <w:szCs w:val="28"/>
        </w:rPr>
        <w:t>2013</w:t>
      </w:r>
      <w:r w:rsidRPr="003657C9">
        <w:rPr>
          <w:rFonts w:eastAsiaTheme="minorEastAsia" w:hint="eastAsia"/>
          <w:spacing w:val="0"/>
          <w:sz w:val="28"/>
          <w:szCs w:val="28"/>
        </w:rPr>
        <w:t>年</w:t>
      </w:r>
      <w:r w:rsidRPr="003657C9">
        <w:rPr>
          <w:rFonts w:eastAsiaTheme="minorEastAsia" w:hint="eastAsia"/>
          <w:spacing w:val="0"/>
          <w:sz w:val="28"/>
          <w:szCs w:val="28"/>
        </w:rPr>
        <w:t>6</w:t>
      </w:r>
      <w:r w:rsidRPr="003657C9">
        <w:rPr>
          <w:rFonts w:eastAsiaTheme="minorEastAsia" w:hint="eastAsia"/>
          <w:spacing w:val="0"/>
          <w:sz w:val="28"/>
          <w:szCs w:val="28"/>
        </w:rPr>
        <w:t>月</w:t>
      </w:r>
      <w:r w:rsidRPr="003657C9">
        <w:rPr>
          <w:rFonts w:eastAsiaTheme="minorEastAsia" w:hint="eastAsia"/>
          <w:spacing w:val="0"/>
          <w:sz w:val="28"/>
          <w:szCs w:val="28"/>
        </w:rPr>
        <w:t>1</w:t>
      </w:r>
      <w:r>
        <w:rPr>
          <w:rFonts w:eastAsiaTheme="minorEastAsia" w:hint="eastAsia"/>
          <w:spacing w:val="0"/>
          <w:sz w:val="28"/>
          <w:szCs w:val="28"/>
        </w:rPr>
        <w:t>2</w:t>
      </w:r>
      <w:r w:rsidRPr="003657C9">
        <w:rPr>
          <w:rFonts w:eastAsiaTheme="minorEastAsia" w:hint="eastAsia"/>
          <w:spacing w:val="0"/>
          <w:sz w:val="28"/>
          <w:szCs w:val="28"/>
        </w:rPr>
        <w:t>日，过时不再受理。</w:t>
      </w:r>
    </w:p>
    <w:p w:rsidR="004B607C" w:rsidRPr="003657C9" w:rsidRDefault="00613081" w:rsidP="002D2A9E">
      <w:pPr>
        <w:pStyle w:val="12"/>
        <w:shd w:val="clear" w:color="auto" w:fill="auto"/>
        <w:snapToGrid w:val="0"/>
        <w:spacing w:before="0" w:after="0" w:line="360" w:lineRule="auto"/>
        <w:ind w:left="20" w:right="20" w:firstLine="640"/>
        <w:jc w:val="both"/>
        <w:rPr>
          <w:rFonts w:eastAsiaTheme="minorEastAsia" w:hint="eastAsia"/>
          <w:spacing w:val="0"/>
          <w:sz w:val="28"/>
          <w:szCs w:val="28"/>
        </w:rPr>
      </w:pPr>
      <w:r>
        <w:rPr>
          <w:rFonts w:eastAsiaTheme="minorEastAsia" w:hint="eastAsia"/>
          <w:spacing w:val="0"/>
          <w:sz w:val="28"/>
          <w:szCs w:val="28"/>
        </w:rPr>
        <w:t>4</w:t>
      </w:r>
      <w:r>
        <w:rPr>
          <w:rFonts w:eastAsiaTheme="minorEastAsia" w:hint="eastAsia"/>
          <w:spacing w:val="0"/>
          <w:sz w:val="28"/>
          <w:szCs w:val="28"/>
        </w:rPr>
        <w:t>、</w:t>
      </w:r>
      <w:r w:rsidR="004B607C" w:rsidRPr="003657C9">
        <w:rPr>
          <w:rFonts w:eastAsiaTheme="minorEastAsia"/>
          <w:spacing w:val="0"/>
          <w:sz w:val="28"/>
          <w:szCs w:val="28"/>
        </w:rPr>
        <w:t>请各学院</w:t>
      </w:r>
      <w:r w:rsidR="00A95741" w:rsidRPr="003657C9">
        <w:rPr>
          <w:rFonts w:eastAsiaTheme="minorEastAsia" w:hint="eastAsia"/>
          <w:spacing w:val="0"/>
          <w:sz w:val="28"/>
          <w:szCs w:val="28"/>
        </w:rPr>
        <w:t>和</w:t>
      </w:r>
      <w:r w:rsidR="004B607C" w:rsidRPr="003657C9">
        <w:rPr>
          <w:rFonts w:eastAsiaTheme="minorEastAsia"/>
          <w:spacing w:val="0"/>
          <w:sz w:val="28"/>
          <w:szCs w:val="28"/>
        </w:rPr>
        <w:t>相关部门组织教师进行申报。</w:t>
      </w:r>
      <w:r>
        <w:rPr>
          <w:rFonts w:eastAsiaTheme="minorEastAsia" w:hint="eastAsia"/>
          <w:spacing w:val="0"/>
          <w:sz w:val="28"/>
          <w:szCs w:val="28"/>
        </w:rPr>
        <w:t>课题</w:t>
      </w:r>
      <w:r w:rsidR="004B607C" w:rsidRPr="003657C9">
        <w:rPr>
          <w:rFonts w:eastAsiaTheme="minorEastAsia"/>
          <w:spacing w:val="0"/>
          <w:sz w:val="28"/>
          <w:szCs w:val="28"/>
        </w:rPr>
        <w:t>申请书（一式三份）</w:t>
      </w:r>
      <w:r w:rsidR="00A95741" w:rsidRPr="003657C9">
        <w:rPr>
          <w:rFonts w:eastAsiaTheme="minorEastAsia" w:hint="eastAsia"/>
          <w:spacing w:val="0"/>
          <w:sz w:val="28"/>
          <w:szCs w:val="28"/>
        </w:rPr>
        <w:t>和电子版</w:t>
      </w:r>
      <w:r w:rsidR="00A95741" w:rsidRPr="003657C9">
        <w:rPr>
          <w:rFonts w:eastAsiaTheme="minorEastAsia" w:hint="eastAsia"/>
          <w:spacing w:val="0"/>
          <w:sz w:val="28"/>
          <w:szCs w:val="28"/>
        </w:rPr>
        <w:t>word</w:t>
      </w:r>
      <w:r w:rsidR="00A95741" w:rsidRPr="003657C9">
        <w:rPr>
          <w:rFonts w:eastAsiaTheme="minorEastAsia" w:hint="eastAsia"/>
          <w:spacing w:val="0"/>
          <w:sz w:val="28"/>
          <w:szCs w:val="28"/>
        </w:rPr>
        <w:t>文档</w:t>
      </w:r>
      <w:r w:rsidR="004B607C" w:rsidRPr="003657C9">
        <w:rPr>
          <w:rFonts w:eastAsiaTheme="minorEastAsia"/>
          <w:spacing w:val="0"/>
          <w:sz w:val="28"/>
          <w:szCs w:val="28"/>
        </w:rPr>
        <w:t>交至</w:t>
      </w:r>
      <w:r w:rsidR="004B607C" w:rsidRPr="003657C9">
        <w:rPr>
          <w:rFonts w:eastAsiaTheme="minorEastAsia" w:hint="eastAsia"/>
          <w:spacing w:val="0"/>
          <w:sz w:val="28"/>
          <w:szCs w:val="28"/>
        </w:rPr>
        <w:t>所在单位，由所在单位</w:t>
      </w:r>
      <w:r w:rsidR="00A95741" w:rsidRPr="003657C9">
        <w:rPr>
          <w:rFonts w:eastAsiaTheme="minorEastAsia" w:hint="eastAsia"/>
          <w:spacing w:val="0"/>
          <w:sz w:val="28"/>
          <w:szCs w:val="28"/>
        </w:rPr>
        <w:t>统一汇总</w:t>
      </w:r>
      <w:r w:rsidR="004B607C" w:rsidRPr="003657C9">
        <w:rPr>
          <w:rFonts w:eastAsiaTheme="minorEastAsia" w:hint="eastAsia"/>
          <w:spacing w:val="0"/>
          <w:sz w:val="28"/>
          <w:szCs w:val="28"/>
        </w:rPr>
        <w:t>上报研究生院</w:t>
      </w:r>
      <w:r w:rsidR="004B607C" w:rsidRPr="003657C9">
        <w:rPr>
          <w:rFonts w:eastAsiaTheme="minorEastAsia"/>
          <w:spacing w:val="0"/>
          <w:sz w:val="28"/>
          <w:szCs w:val="28"/>
        </w:rPr>
        <w:t>，电子</w:t>
      </w:r>
      <w:r w:rsidR="00A95741" w:rsidRPr="003657C9">
        <w:rPr>
          <w:rFonts w:eastAsiaTheme="minorEastAsia" w:hint="eastAsia"/>
          <w:spacing w:val="0"/>
          <w:sz w:val="28"/>
          <w:szCs w:val="28"/>
        </w:rPr>
        <w:t>版发至</w:t>
      </w:r>
      <w:hyperlink r:id="rId8" w:history="1">
        <w:r w:rsidR="00A95741" w:rsidRPr="003657C9">
          <w:rPr>
            <w:rFonts w:eastAsiaTheme="minorEastAsia" w:hint="eastAsia"/>
            <w:spacing w:val="0"/>
            <w:sz w:val="28"/>
            <w:szCs w:val="28"/>
          </w:rPr>
          <w:t>mfhuang@bit.edu.cn</w:t>
        </w:r>
      </w:hyperlink>
      <w:r w:rsidR="004B607C" w:rsidRPr="003657C9">
        <w:rPr>
          <w:rFonts w:eastAsiaTheme="minorEastAsia" w:hint="eastAsia"/>
          <w:spacing w:val="0"/>
          <w:sz w:val="28"/>
          <w:szCs w:val="28"/>
        </w:rPr>
        <w:t>。</w:t>
      </w:r>
    </w:p>
    <w:p w:rsidR="00175716" w:rsidRDefault="004B607C" w:rsidP="002D2A9E">
      <w:pPr>
        <w:pStyle w:val="12"/>
        <w:shd w:val="clear" w:color="auto" w:fill="auto"/>
        <w:snapToGrid w:val="0"/>
        <w:spacing w:before="0" w:after="0" w:line="360" w:lineRule="auto"/>
        <w:ind w:left="2000" w:firstLine="0"/>
        <w:jc w:val="both"/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                  </w:t>
      </w:r>
      <w:r w:rsidRPr="009C36F2">
        <w:rPr>
          <w:rFonts w:eastAsia="宋体" w:hint="eastAsia"/>
          <w:sz w:val="28"/>
          <w:szCs w:val="28"/>
        </w:rPr>
        <w:t xml:space="preserve"> </w:t>
      </w:r>
    </w:p>
    <w:p w:rsidR="002D2A9E" w:rsidRDefault="002D2A9E" w:rsidP="002D2A9E">
      <w:pPr>
        <w:pStyle w:val="12"/>
        <w:shd w:val="clear" w:color="auto" w:fill="auto"/>
        <w:snapToGrid w:val="0"/>
        <w:spacing w:before="0" w:after="0" w:line="360" w:lineRule="auto"/>
        <w:ind w:left="2000" w:firstLine="0"/>
        <w:jc w:val="both"/>
        <w:rPr>
          <w:rFonts w:eastAsia="宋体" w:hint="eastAsia"/>
          <w:sz w:val="28"/>
          <w:szCs w:val="28"/>
        </w:rPr>
      </w:pPr>
    </w:p>
    <w:p w:rsidR="004B607C" w:rsidRPr="001E051B" w:rsidRDefault="004B607C" w:rsidP="002D2A9E">
      <w:pPr>
        <w:pStyle w:val="12"/>
        <w:shd w:val="clear" w:color="auto" w:fill="auto"/>
        <w:snapToGrid w:val="0"/>
        <w:spacing w:before="0" w:after="0" w:line="360" w:lineRule="auto"/>
        <w:ind w:left="2000" w:right="320" w:firstLine="0"/>
        <w:jc w:val="right"/>
        <w:rPr>
          <w:rFonts w:eastAsiaTheme="minorEastAsia" w:hint="eastAsia"/>
          <w:spacing w:val="0"/>
          <w:sz w:val="28"/>
          <w:szCs w:val="28"/>
        </w:rPr>
      </w:pPr>
      <w:r w:rsidRPr="001E051B">
        <w:rPr>
          <w:rFonts w:eastAsiaTheme="minorEastAsia" w:hint="eastAsia"/>
          <w:spacing w:val="0"/>
          <w:sz w:val="28"/>
          <w:szCs w:val="28"/>
        </w:rPr>
        <w:t>北京理工大学研究生院</w:t>
      </w:r>
    </w:p>
    <w:p w:rsidR="001B0D1E" w:rsidRPr="001E051B" w:rsidRDefault="004B607C" w:rsidP="001E051B">
      <w:pPr>
        <w:pStyle w:val="12"/>
        <w:shd w:val="clear" w:color="auto" w:fill="auto"/>
        <w:snapToGrid w:val="0"/>
        <w:spacing w:before="0" w:after="0" w:line="360" w:lineRule="auto"/>
        <w:ind w:left="2000" w:firstLineChars="1550" w:firstLine="4340"/>
        <w:jc w:val="both"/>
        <w:rPr>
          <w:rFonts w:eastAsiaTheme="minorEastAsia" w:hint="eastAsia"/>
          <w:spacing w:val="0"/>
          <w:sz w:val="28"/>
          <w:szCs w:val="28"/>
        </w:rPr>
      </w:pPr>
      <w:r w:rsidRPr="001E051B">
        <w:rPr>
          <w:rFonts w:eastAsiaTheme="minorEastAsia" w:hint="eastAsia"/>
          <w:spacing w:val="0"/>
          <w:sz w:val="28"/>
          <w:szCs w:val="28"/>
        </w:rPr>
        <w:t>2013</w:t>
      </w:r>
      <w:r w:rsidRPr="001E051B">
        <w:rPr>
          <w:rFonts w:eastAsiaTheme="minorEastAsia" w:hint="eastAsia"/>
          <w:spacing w:val="0"/>
          <w:sz w:val="28"/>
          <w:szCs w:val="28"/>
        </w:rPr>
        <w:t>年</w:t>
      </w:r>
      <w:r w:rsidRPr="001E051B">
        <w:rPr>
          <w:rFonts w:eastAsiaTheme="minorEastAsia" w:hint="eastAsia"/>
          <w:spacing w:val="0"/>
          <w:sz w:val="28"/>
          <w:szCs w:val="28"/>
        </w:rPr>
        <w:t>5</w:t>
      </w:r>
      <w:r w:rsidRPr="001E051B">
        <w:rPr>
          <w:rFonts w:eastAsiaTheme="minorEastAsia" w:hint="eastAsia"/>
          <w:spacing w:val="0"/>
          <w:sz w:val="28"/>
          <w:szCs w:val="28"/>
        </w:rPr>
        <w:t>月</w:t>
      </w:r>
      <w:r w:rsidR="009C36F2" w:rsidRPr="001E051B">
        <w:rPr>
          <w:rFonts w:eastAsiaTheme="minorEastAsia" w:hint="eastAsia"/>
          <w:spacing w:val="0"/>
          <w:sz w:val="28"/>
          <w:szCs w:val="28"/>
        </w:rPr>
        <w:t>20</w:t>
      </w:r>
      <w:r w:rsidRPr="001E051B">
        <w:rPr>
          <w:rFonts w:eastAsiaTheme="minorEastAsia" w:hint="eastAsia"/>
          <w:spacing w:val="0"/>
          <w:sz w:val="28"/>
          <w:szCs w:val="28"/>
        </w:rPr>
        <w:t>日</w:t>
      </w:r>
    </w:p>
    <w:p w:rsidR="002D2A9E" w:rsidRDefault="002D2A9E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2D2A9E" w:rsidRDefault="002D2A9E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2D2A9E" w:rsidRDefault="002D2A9E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58137B" w:rsidRDefault="0058137B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F81982" w:rsidRDefault="00F81982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A3747A" w:rsidRDefault="00A3747A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E33AF9" w:rsidRDefault="00E33AF9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445C84" w:rsidRPr="00D47DF7" w:rsidRDefault="008F4437" w:rsidP="008F4437">
      <w:pPr>
        <w:spacing w:line="360" w:lineRule="auto"/>
        <w:rPr>
          <w:rFonts w:asciiTheme="majorEastAsia" w:eastAsiaTheme="majorEastAsia" w:hAnsiTheme="majorEastAsia"/>
          <w:sz w:val="30"/>
          <w:szCs w:val="30"/>
          <w:lang w:val="en-US"/>
        </w:rPr>
      </w:pPr>
      <w:r w:rsidRPr="00D47DF7">
        <w:rPr>
          <w:rFonts w:asciiTheme="majorEastAsia" w:eastAsiaTheme="majorEastAsia" w:hAnsiTheme="majorEastAsia" w:hint="eastAsia"/>
          <w:sz w:val="30"/>
          <w:szCs w:val="30"/>
        </w:rPr>
        <w:lastRenderedPageBreak/>
        <w:t>附</w:t>
      </w:r>
      <w:r w:rsidRPr="00D47DF7">
        <w:rPr>
          <w:rFonts w:asciiTheme="majorEastAsia" w:eastAsiaTheme="majorEastAsia" w:hAnsiTheme="majorEastAsia" w:hint="eastAsia"/>
          <w:sz w:val="30"/>
          <w:szCs w:val="30"/>
          <w:lang w:val="en-US"/>
        </w:rPr>
        <w:t xml:space="preserve">：           </w:t>
      </w:r>
    </w:p>
    <w:p w:rsidR="001A3AFC" w:rsidRPr="001B0D1E" w:rsidRDefault="001B0D1E" w:rsidP="00D47DF7">
      <w:pPr>
        <w:spacing w:line="360" w:lineRule="auto"/>
        <w:jc w:val="center"/>
        <w:rPr>
          <w:rFonts w:ascii="黑体" w:eastAsia="黑体" w:hAnsi="宋体"/>
          <w:b/>
          <w:sz w:val="32"/>
          <w:szCs w:val="30"/>
          <w:lang w:val="en-US"/>
        </w:rPr>
      </w:pPr>
      <w:r w:rsidRPr="001B0D1E">
        <w:rPr>
          <w:rFonts w:ascii="黑体" w:eastAsia="黑体" w:hAnsi="宋体"/>
          <w:b/>
          <w:sz w:val="32"/>
          <w:szCs w:val="30"/>
          <w:lang w:val="en-US"/>
        </w:rPr>
        <w:t>北京理工大学</w:t>
      </w:r>
      <w:r w:rsidR="00613081">
        <w:rPr>
          <w:rFonts w:ascii="黑体" w:eastAsia="黑体" w:hAnsi="宋体" w:hint="eastAsia"/>
          <w:b/>
          <w:sz w:val="32"/>
          <w:szCs w:val="30"/>
          <w:lang w:val="en-US"/>
        </w:rPr>
        <w:t>学位与研究生教育发展研究课题申</w:t>
      </w:r>
      <w:r w:rsidR="00BE5146">
        <w:rPr>
          <w:rFonts w:ascii="黑体" w:eastAsia="黑体" w:hAnsi="宋体" w:hint="eastAsia"/>
          <w:b/>
          <w:sz w:val="32"/>
          <w:szCs w:val="30"/>
          <w:lang w:val="en-US"/>
        </w:rPr>
        <w:t>报</w:t>
      </w:r>
      <w:r w:rsidRPr="001B0D1E">
        <w:rPr>
          <w:rFonts w:ascii="黑体" w:eastAsia="黑体" w:hAnsi="宋体"/>
          <w:b/>
          <w:sz w:val="32"/>
          <w:szCs w:val="30"/>
          <w:lang w:val="en-US"/>
        </w:rPr>
        <w:t>指南</w:t>
      </w:r>
    </w:p>
    <w:p w:rsidR="001A3AFC" w:rsidRPr="00D47DF7" w:rsidRDefault="001A3AFC" w:rsidP="00A14FAE">
      <w:pPr>
        <w:snapToGrid w:val="0"/>
        <w:spacing w:beforeLines="50" w:line="324" w:lineRule="auto"/>
        <w:rPr>
          <w:b/>
          <w:sz w:val="28"/>
          <w:szCs w:val="28"/>
          <w:lang w:val="en-US"/>
        </w:rPr>
      </w:pPr>
      <w:r w:rsidRPr="00D47DF7">
        <w:rPr>
          <w:rFonts w:hint="eastAsia"/>
          <w:b/>
          <w:sz w:val="28"/>
          <w:szCs w:val="28"/>
          <w:lang w:val="en-US"/>
        </w:rPr>
        <w:t>2013Y08A01</w:t>
      </w:r>
      <w:r w:rsidRPr="003D1692">
        <w:rPr>
          <w:rFonts w:hint="eastAsia"/>
          <w:b/>
          <w:sz w:val="28"/>
          <w:szCs w:val="28"/>
        </w:rPr>
        <w:t>研究生教育整体改革的理念与路径研究</w:t>
      </w:r>
    </w:p>
    <w:p w:rsidR="001A3AFC" w:rsidRPr="00320E5C" w:rsidRDefault="001A3AFC" w:rsidP="00D47DF7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瞄准高等教育前沿，总结把握研究生教育规律以及我国研究生教育发展的历史经验，研究探索建立符合规律要求、适合</w:t>
      </w:r>
      <w:r w:rsidR="00F81982">
        <w:rPr>
          <w:rFonts w:ascii="宋体" w:eastAsiaTheme="minorEastAsia" w:hAnsi="宋体" w:hint="eastAsia"/>
          <w:sz w:val="28"/>
          <w:szCs w:val="28"/>
        </w:rPr>
        <w:t>我校</w:t>
      </w:r>
      <w:r w:rsidRPr="00320E5C">
        <w:rPr>
          <w:rFonts w:ascii="宋体" w:hAnsi="宋体" w:hint="eastAsia"/>
          <w:sz w:val="28"/>
          <w:szCs w:val="28"/>
        </w:rPr>
        <w:t>校情的研究生教育改革理念、发展路径、管理与评价等机制等。</w:t>
      </w:r>
    </w:p>
    <w:p w:rsidR="001A3AFC" w:rsidRPr="00F326D6" w:rsidRDefault="001A3AFC" w:rsidP="00A14FAE">
      <w:pPr>
        <w:snapToGrid w:val="0"/>
        <w:spacing w:beforeLines="50" w:line="324" w:lineRule="auto"/>
        <w:outlineLvl w:val="0"/>
        <w:rPr>
          <w:b/>
          <w:sz w:val="28"/>
          <w:szCs w:val="28"/>
        </w:rPr>
      </w:pPr>
      <w:r w:rsidRPr="00F326D6">
        <w:rPr>
          <w:rFonts w:hint="eastAsia"/>
          <w:b/>
          <w:sz w:val="28"/>
          <w:szCs w:val="28"/>
        </w:rPr>
        <w:t>2013Y0</w:t>
      </w:r>
      <w:r>
        <w:rPr>
          <w:rFonts w:hint="eastAsia"/>
          <w:b/>
          <w:sz w:val="28"/>
          <w:szCs w:val="28"/>
        </w:rPr>
        <w:t>8A02</w:t>
      </w:r>
      <w:r w:rsidRPr="00F326D6">
        <w:rPr>
          <w:rFonts w:hint="eastAsia"/>
          <w:b/>
          <w:sz w:val="28"/>
          <w:szCs w:val="28"/>
        </w:rPr>
        <w:t>学术学位研究生教育改革与制度创新研究</w:t>
      </w:r>
    </w:p>
    <w:p w:rsidR="001A3AFC" w:rsidRPr="00320E5C" w:rsidRDefault="001A3AFC" w:rsidP="00D47DF7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以学术型人才需求分析为研究起点，以有利于培养造就理工特色的高水平拔尖创新学术人才为最终目标，系统研究各级、各类、各学科领域学术学位研究生选拔及培养的规律、现状及存在问题，研究提出调整优化学术学位研究生培养体系、改革创新学术学位研究生培养模式、完善学术学位研究生培养制度的政策建议等。</w:t>
      </w:r>
    </w:p>
    <w:p w:rsidR="001A3AFC" w:rsidRPr="00F326D6" w:rsidRDefault="001A3AFC" w:rsidP="00D47DF7">
      <w:pPr>
        <w:snapToGrid w:val="0"/>
        <w:spacing w:line="324" w:lineRule="auto"/>
        <w:outlineLvl w:val="0"/>
        <w:rPr>
          <w:b/>
          <w:sz w:val="28"/>
          <w:szCs w:val="28"/>
        </w:rPr>
      </w:pPr>
      <w:r w:rsidRPr="00F326D6">
        <w:rPr>
          <w:rFonts w:hint="eastAsia"/>
          <w:b/>
          <w:sz w:val="28"/>
          <w:szCs w:val="28"/>
        </w:rPr>
        <w:t>2013Y0</w:t>
      </w:r>
      <w:r>
        <w:rPr>
          <w:rFonts w:hint="eastAsia"/>
          <w:b/>
          <w:sz w:val="28"/>
          <w:szCs w:val="28"/>
        </w:rPr>
        <w:t>8A03</w:t>
      </w:r>
      <w:r w:rsidRPr="00F326D6">
        <w:rPr>
          <w:rFonts w:hint="eastAsia"/>
          <w:b/>
          <w:sz w:val="28"/>
          <w:szCs w:val="28"/>
        </w:rPr>
        <w:t>研究生教育国际化研究</w:t>
      </w:r>
    </w:p>
    <w:p w:rsidR="001A3AFC" w:rsidRPr="00320E5C" w:rsidRDefault="001A3AFC" w:rsidP="00D47DF7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研究世界高水平理工科大学研究生教育发展规律和最新进展；与国外高水平大学联合培养、联合学位研究；中外合作办学形式存在的问题及其对策研究、国际化比较研究等。</w:t>
      </w:r>
    </w:p>
    <w:p w:rsidR="001A3AFC" w:rsidRDefault="001A3AFC" w:rsidP="00F81982">
      <w:pPr>
        <w:snapToGrid w:val="0"/>
        <w:spacing w:line="324" w:lineRule="auto"/>
        <w:rPr>
          <w:rFonts w:ascii="宋体" w:hAnsi="宋体"/>
          <w:b/>
          <w:sz w:val="28"/>
          <w:szCs w:val="28"/>
        </w:rPr>
      </w:pPr>
      <w:r w:rsidRPr="009E1ED4">
        <w:rPr>
          <w:rFonts w:hint="eastAsia"/>
          <w:b/>
          <w:sz w:val="28"/>
          <w:szCs w:val="28"/>
        </w:rPr>
        <w:t>2013Y08A04</w:t>
      </w:r>
      <w:r>
        <w:rPr>
          <w:rFonts w:ascii="宋体" w:hAnsi="宋体" w:hint="eastAsia"/>
          <w:b/>
          <w:sz w:val="28"/>
          <w:szCs w:val="28"/>
        </w:rPr>
        <w:t>研究生教育质量保障</w:t>
      </w:r>
      <w:r w:rsidR="002D2A9E">
        <w:rPr>
          <w:rFonts w:ascii="宋体" w:eastAsiaTheme="minorEastAsia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监控体系</w:t>
      </w:r>
      <w:r w:rsidR="002D2A9E">
        <w:rPr>
          <w:rFonts w:ascii="宋体" w:eastAsiaTheme="minorEastAsia" w:hAnsi="宋体" w:hint="eastAsia"/>
          <w:b/>
          <w:sz w:val="28"/>
          <w:szCs w:val="28"/>
        </w:rPr>
        <w:t>和评价机制</w:t>
      </w:r>
      <w:r>
        <w:rPr>
          <w:rFonts w:ascii="宋体" w:hAnsi="宋体" w:hint="eastAsia"/>
          <w:b/>
          <w:sz w:val="28"/>
          <w:szCs w:val="28"/>
        </w:rPr>
        <w:t>研究</w:t>
      </w:r>
    </w:p>
    <w:p w:rsidR="001A3AFC" w:rsidRDefault="001A3AFC" w:rsidP="00D47DF7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研究适合</w:t>
      </w:r>
      <w:r w:rsidR="002D2A9E">
        <w:rPr>
          <w:rFonts w:ascii="宋体" w:eastAsiaTheme="minorEastAsia" w:hAnsi="宋体" w:hint="eastAsia"/>
          <w:sz w:val="28"/>
          <w:szCs w:val="28"/>
        </w:rPr>
        <w:t>我校</w:t>
      </w:r>
      <w:r w:rsidRPr="00320E5C">
        <w:rPr>
          <w:rFonts w:ascii="宋体" w:hAnsi="宋体" w:hint="eastAsia"/>
          <w:sz w:val="28"/>
          <w:szCs w:val="28"/>
        </w:rPr>
        <w:t>研究生教育质量保障体系建设研究，学术</w:t>
      </w:r>
      <w:r w:rsidRPr="00320E5C">
        <w:rPr>
          <w:rFonts w:ascii="宋体" w:hAnsi="宋体"/>
          <w:sz w:val="28"/>
          <w:szCs w:val="28"/>
        </w:rPr>
        <w:t>学位研究生培养质量的评价指标体系与评价机制研究</w:t>
      </w:r>
      <w:r w:rsidRPr="00320E5C">
        <w:rPr>
          <w:rFonts w:ascii="宋体" w:hAnsi="宋体" w:hint="eastAsia"/>
          <w:sz w:val="28"/>
          <w:szCs w:val="28"/>
        </w:rPr>
        <w:t>，研究生教学管理和培养过程运行监控体系研究；学位论文盲审和答辩监控机制研究，</w:t>
      </w:r>
      <w:r w:rsidRPr="00320E5C">
        <w:rPr>
          <w:rFonts w:ascii="宋体" w:hAnsi="宋体"/>
          <w:sz w:val="28"/>
          <w:szCs w:val="28"/>
        </w:rPr>
        <w:t>研究生培养质量的评价指标体系与评价机制研究</w:t>
      </w:r>
      <w:r w:rsidRPr="00320E5C">
        <w:rPr>
          <w:rFonts w:ascii="宋体" w:hAnsi="宋体" w:hint="eastAsia"/>
          <w:sz w:val="28"/>
          <w:szCs w:val="28"/>
        </w:rPr>
        <w:t>。</w:t>
      </w:r>
    </w:p>
    <w:p w:rsidR="002D2A9E" w:rsidRPr="00F326D6" w:rsidRDefault="002D2A9E" w:rsidP="002D2A9E">
      <w:pPr>
        <w:snapToGrid w:val="0"/>
        <w:spacing w:line="324" w:lineRule="auto"/>
        <w:rPr>
          <w:rFonts w:ascii="宋体" w:hAnsi="宋体"/>
          <w:b/>
          <w:sz w:val="28"/>
          <w:szCs w:val="28"/>
        </w:rPr>
      </w:pPr>
      <w:r w:rsidRPr="009E1ED4">
        <w:rPr>
          <w:rFonts w:hint="eastAsia"/>
          <w:b/>
          <w:sz w:val="28"/>
          <w:szCs w:val="28"/>
        </w:rPr>
        <w:t>2013Y08A0</w:t>
      </w:r>
      <w:r>
        <w:rPr>
          <w:rFonts w:eastAsiaTheme="minorEastAsia" w:hint="eastAsia"/>
          <w:b/>
          <w:sz w:val="28"/>
          <w:szCs w:val="28"/>
        </w:rPr>
        <w:t>5</w:t>
      </w:r>
      <w:r w:rsidRPr="00F326D6">
        <w:rPr>
          <w:rFonts w:ascii="宋体" w:hAnsi="宋体" w:hint="eastAsia"/>
          <w:b/>
          <w:sz w:val="28"/>
          <w:szCs w:val="28"/>
        </w:rPr>
        <w:t>专业学位研究生教育发展研究</w:t>
      </w:r>
    </w:p>
    <w:p w:rsidR="002D2A9E" w:rsidRDefault="002D2A9E" w:rsidP="002D2A9E">
      <w:pPr>
        <w:snapToGrid w:val="0"/>
        <w:spacing w:line="324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研究专业学位目标、定位、标准及其规模研究；全日制专业学位研究生培养模式和实践基地建设研究；工程博士培养模式研究；专业学位与职业衔接模式研究。</w:t>
      </w:r>
    </w:p>
    <w:p w:rsidR="001A3AFC" w:rsidRPr="00F326D6" w:rsidRDefault="001A3AFC" w:rsidP="00D47DF7">
      <w:pPr>
        <w:snapToGrid w:val="0"/>
        <w:spacing w:line="324" w:lineRule="auto"/>
        <w:outlineLvl w:val="0"/>
        <w:rPr>
          <w:b/>
          <w:sz w:val="28"/>
          <w:szCs w:val="28"/>
        </w:rPr>
      </w:pPr>
      <w:r w:rsidRPr="00F326D6">
        <w:rPr>
          <w:rFonts w:hint="eastAsia"/>
          <w:b/>
          <w:sz w:val="28"/>
          <w:szCs w:val="28"/>
        </w:rPr>
        <w:t>2013Y</w:t>
      </w:r>
      <w:r>
        <w:rPr>
          <w:rFonts w:hint="eastAsia"/>
          <w:b/>
          <w:sz w:val="28"/>
          <w:szCs w:val="28"/>
        </w:rPr>
        <w:t>09A0</w:t>
      </w:r>
      <w:r w:rsidR="002D2A9E">
        <w:rPr>
          <w:rFonts w:eastAsiaTheme="minorEastAsia"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 xml:space="preserve"> 研究生导师队伍建设</w:t>
      </w:r>
    </w:p>
    <w:p w:rsidR="001A3AFC" w:rsidRPr="00320E5C" w:rsidRDefault="001A3AFC" w:rsidP="00D47DF7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研究生导师队伍建设和发展机制研究；导师与研究生培养质量关系研</w:t>
      </w:r>
      <w:r w:rsidRPr="00320E5C">
        <w:rPr>
          <w:rFonts w:ascii="宋体" w:hAnsi="宋体" w:hint="eastAsia"/>
          <w:sz w:val="28"/>
          <w:szCs w:val="28"/>
        </w:rPr>
        <w:lastRenderedPageBreak/>
        <w:t>究；导师与研究生导学关系研究；研究生培养过程中导师责权利研究；导师与学生的学术自律与监督机制研究、导师激励机制研究等。</w:t>
      </w:r>
      <w:r w:rsidRPr="00320E5C">
        <w:rPr>
          <w:rFonts w:ascii="宋体" w:hAnsi="宋体"/>
          <w:sz w:val="28"/>
          <w:szCs w:val="28"/>
        </w:rPr>
        <w:t xml:space="preserve"> </w:t>
      </w:r>
    </w:p>
    <w:p w:rsidR="001A3AFC" w:rsidRPr="001A3AFC" w:rsidRDefault="001A3AFC" w:rsidP="00D47DF7">
      <w:pPr>
        <w:snapToGrid w:val="0"/>
        <w:spacing w:line="324" w:lineRule="auto"/>
        <w:outlineLvl w:val="0"/>
        <w:rPr>
          <w:b/>
          <w:sz w:val="28"/>
          <w:szCs w:val="28"/>
          <w:lang w:val="en-US"/>
        </w:rPr>
      </w:pPr>
      <w:r w:rsidRPr="001A3AFC">
        <w:rPr>
          <w:rFonts w:hint="eastAsia"/>
          <w:b/>
          <w:sz w:val="28"/>
          <w:szCs w:val="28"/>
          <w:lang w:val="en-US"/>
        </w:rPr>
        <w:t>2013Y08A0</w:t>
      </w:r>
      <w:r w:rsidR="002D2A9E">
        <w:rPr>
          <w:rFonts w:eastAsiaTheme="minorEastAsia" w:hint="eastAsia"/>
          <w:b/>
          <w:sz w:val="28"/>
          <w:szCs w:val="28"/>
          <w:lang w:val="en-US"/>
        </w:rPr>
        <w:t>7</w:t>
      </w:r>
      <w:r w:rsidRPr="001A3AFC">
        <w:rPr>
          <w:rFonts w:hint="eastAsia"/>
          <w:b/>
          <w:sz w:val="28"/>
          <w:szCs w:val="28"/>
          <w:lang w:val="en-US"/>
        </w:rPr>
        <w:t xml:space="preserve"> </w:t>
      </w:r>
      <w:r>
        <w:rPr>
          <w:rFonts w:hint="eastAsia"/>
          <w:b/>
          <w:sz w:val="28"/>
          <w:szCs w:val="28"/>
        </w:rPr>
        <w:t>研究生招生制度改革和</w:t>
      </w:r>
      <w:r w:rsidRPr="00F326D6">
        <w:rPr>
          <w:rFonts w:hint="eastAsia"/>
          <w:b/>
          <w:sz w:val="28"/>
          <w:szCs w:val="28"/>
        </w:rPr>
        <w:t>研究</w:t>
      </w:r>
    </w:p>
    <w:p w:rsidR="001A3AFC" w:rsidRPr="00320E5C" w:rsidRDefault="001A3AFC" w:rsidP="00D47DF7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招生分配与选拔机制研究，多样化招生选拔方式研究；优秀生源招生模式研究；研究生资助机制与生源质量关系研究；研究生招生规模的市场调节机制研究。</w:t>
      </w:r>
    </w:p>
    <w:p w:rsidR="001A3AFC" w:rsidRPr="00F326D6" w:rsidRDefault="001A3AFC" w:rsidP="00D47DF7">
      <w:pPr>
        <w:snapToGrid w:val="0"/>
        <w:spacing w:line="324" w:lineRule="auto"/>
        <w:outlineLvl w:val="0"/>
        <w:rPr>
          <w:b/>
          <w:sz w:val="28"/>
          <w:szCs w:val="28"/>
        </w:rPr>
      </w:pPr>
      <w:r w:rsidRPr="00F326D6">
        <w:rPr>
          <w:rFonts w:hint="eastAsia"/>
          <w:b/>
          <w:sz w:val="28"/>
          <w:szCs w:val="28"/>
        </w:rPr>
        <w:t>2013Y</w:t>
      </w:r>
      <w:r>
        <w:rPr>
          <w:rFonts w:hint="eastAsia"/>
          <w:b/>
          <w:sz w:val="28"/>
          <w:szCs w:val="28"/>
        </w:rPr>
        <w:t>08A0</w:t>
      </w:r>
      <w:r w:rsidR="002D2A9E">
        <w:rPr>
          <w:rFonts w:eastAsiaTheme="minorEastAsia" w:hint="eastAsia"/>
          <w:b/>
          <w:sz w:val="28"/>
          <w:szCs w:val="28"/>
        </w:rPr>
        <w:t>8</w:t>
      </w:r>
      <w:r w:rsidRPr="00F326D6">
        <w:rPr>
          <w:rFonts w:hint="eastAsia"/>
          <w:b/>
          <w:sz w:val="28"/>
          <w:szCs w:val="28"/>
        </w:rPr>
        <w:t>研究生教育</w:t>
      </w:r>
      <w:r>
        <w:rPr>
          <w:rFonts w:hint="eastAsia"/>
          <w:b/>
          <w:sz w:val="28"/>
          <w:szCs w:val="28"/>
        </w:rPr>
        <w:t>管理综合</w:t>
      </w:r>
      <w:r w:rsidRPr="00F326D6">
        <w:rPr>
          <w:rFonts w:hint="eastAsia"/>
          <w:b/>
          <w:sz w:val="28"/>
          <w:szCs w:val="28"/>
        </w:rPr>
        <w:t>问题研究</w:t>
      </w:r>
    </w:p>
    <w:p w:rsidR="00445C84" w:rsidRDefault="001A3AFC" w:rsidP="002D2A9E">
      <w:pPr>
        <w:snapToGrid w:val="0"/>
        <w:spacing w:line="324" w:lineRule="auto"/>
        <w:ind w:firstLineChars="200" w:firstLine="560"/>
        <w:rPr>
          <w:rFonts w:ascii="宋体" w:eastAsiaTheme="minorEastAsia" w:hAnsi="宋体"/>
          <w:sz w:val="28"/>
          <w:szCs w:val="28"/>
        </w:rPr>
      </w:pPr>
      <w:r w:rsidRPr="00320E5C">
        <w:rPr>
          <w:rFonts w:ascii="宋体" w:hAnsi="宋体" w:hint="eastAsia"/>
          <w:sz w:val="28"/>
          <w:szCs w:val="28"/>
        </w:rPr>
        <w:t>研究生教育基本规律研究；研究生应急事件与危机预防研究；研究生信息化建设研究；研究生心理学研究</w:t>
      </w:r>
      <w:r w:rsidR="002D2A9E">
        <w:rPr>
          <w:rFonts w:ascii="宋体" w:eastAsiaTheme="minorEastAsia" w:hAnsi="宋体" w:hint="eastAsia"/>
          <w:sz w:val="28"/>
          <w:szCs w:val="28"/>
        </w:rPr>
        <w:t>；</w:t>
      </w:r>
      <w:r w:rsidRPr="00320E5C">
        <w:rPr>
          <w:rFonts w:ascii="宋体" w:hAnsi="宋体" w:hint="eastAsia"/>
          <w:sz w:val="28"/>
          <w:szCs w:val="28"/>
        </w:rPr>
        <w:t>研究生建设科学道德、学术诚信规范体系研究；学风与学术规范研究；研究生学术诚信对策研究</w:t>
      </w:r>
      <w:r w:rsidR="002D2A9E">
        <w:rPr>
          <w:rFonts w:ascii="宋体" w:eastAsiaTheme="minorEastAsia" w:hAnsi="宋体" w:hint="eastAsia"/>
          <w:sz w:val="28"/>
          <w:szCs w:val="28"/>
        </w:rPr>
        <w:t>；</w:t>
      </w:r>
      <w:r w:rsidR="00445C84" w:rsidRPr="00445C84">
        <w:rPr>
          <w:rFonts w:ascii="宋体" w:eastAsiaTheme="minorEastAsia" w:hAnsi="宋体" w:hint="eastAsia"/>
          <w:sz w:val="28"/>
          <w:szCs w:val="28"/>
        </w:rPr>
        <w:t>研究生教育教学改革立项方法研究；</w:t>
      </w:r>
      <w:r w:rsidR="00445C84">
        <w:rPr>
          <w:rFonts w:ascii="宋体" w:eastAsiaTheme="minorEastAsia" w:hAnsi="宋体" w:hint="eastAsia"/>
          <w:sz w:val="28"/>
          <w:szCs w:val="28"/>
        </w:rPr>
        <w:t>研究生教育教学改革立项对研究生教育发展作用研究；</w:t>
      </w:r>
      <w:r w:rsidR="00445C84" w:rsidRPr="00445C84">
        <w:rPr>
          <w:rFonts w:ascii="宋体" w:eastAsiaTheme="minorEastAsia" w:hAnsi="宋体" w:hint="eastAsia"/>
          <w:sz w:val="28"/>
          <w:szCs w:val="28"/>
        </w:rPr>
        <w:t>研究生教育教学改革</w:t>
      </w:r>
      <w:r w:rsidR="00445C84">
        <w:rPr>
          <w:rFonts w:ascii="宋体" w:eastAsiaTheme="minorEastAsia" w:hAnsi="宋体" w:hint="eastAsia"/>
          <w:sz w:val="28"/>
          <w:szCs w:val="28"/>
        </w:rPr>
        <w:t>评价机制研究；研究生教育教学改革对比研究</w:t>
      </w:r>
      <w:r w:rsidR="00924D88">
        <w:rPr>
          <w:rFonts w:ascii="宋体" w:eastAsiaTheme="minorEastAsia" w:hAnsi="宋体" w:hint="eastAsia"/>
          <w:sz w:val="28"/>
          <w:szCs w:val="28"/>
        </w:rPr>
        <w:t>；</w:t>
      </w:r>
      <w:r w:rsidR="002D2A9E" w:rsidRPr="00320E5C">
        <w:rPr>
          <w:rFonts w:ascii="宋体" w:hAnsi="宋体" w:hint="eastAsia"/>
          <w:sz w:val="28"/>
          <w:szCs w:val="28"/>
        </w:rPr>
        <w:t>与研究生教育有关的其他问题研究</w:t>
      </w:r>
      <w:r w:rsidR="002D2A9E">
        <w:rPr>
          <w:rFonts w:ascii="宋体" w:eastAsiaTheme="minorEastAsia" w:hAnsi="宋体" w:hint="eastAsia"/>
          <w:sz w:val="28"/>
          <w:szCs w:val="28"/>
        </w:rPr>
        <w:t>等</w:t>
      </w:r>
      <w:r w:rsidR="002D2A9E" w:rsidRPr="00320E5C">
        <w:rPr>
          <w:rFonts w:ascii="宋体" w:hAnsi="宋体" w:hint="eastAsia"/>
          <w:sz w:val="28"/>
          <w:szCs w:val="28"/>
        </w:rPr>
        <w:t>。</w:t>
      </w:r>
    </w:p>
    <w:p w:rsidR="00EE7545" w:rsidRDefault="00EE7545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D47DF7" w:rsidRDefault="00D47DF7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D47DF7" w:rsidRDefault="00D47DF7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D47DF7" w:rsidRDefault="00D47DF7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D47DF7" w:rsidRDefault="00D47DF7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2D2A9E" w:rsidRDefault="002D2A9E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2D2A9E" w:rsidRDefault="002D2A9E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2D2A9E" w:rsidRDefault="002D2A9E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2D2A9E" w:rsidRDefault="002D2A9E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2D2A9E" w:rsidRDefault="002D2A9E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2D2A9E" w:rsidRDefault="002D2A9E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p w:rsidR="00D47DF7" w:rsidRDefault="00D47DF7" w:rsidP="00EE7545">
      <w:pPr>
        <w:tabs>
          <w:tab w:val="left" w:pos="567"/>
          <w:tab w:val="left" w:pos="709"/>
        </w:tabs>
        <w:spacing w:line="360" w:lineRule="auto"/>
        <w:ind w:firstLine="570"/>
        <w:rPr>
          <w:rFonts w:ascii="宋体" w:eastAsiaTheme="minorEastAsia" w:hAnsi="宋体"/>
          <w:sz w:val="28"/>
          <w:szCs w:val="28"/>
        </w:rPr>
      </w:pPr>
    </w:p>
    <w:sectPr w:rsidR="00D47DF7" w:rsidSect="00A14FAE">
      <w:pgSz w:w="11906" w:h="16838" w:code="9"/>
      <w:pgMar w:top="1474" w:right="1361" w:bottom="1361" w:left="1474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CA" w:rsidRDefault="00E56ECA" w:rsidP="00D26F95">
      <w:r>
        <w:separator/>
      </w:r>
    </w:p>
  </w:endnote>
  <w:endnote w:type="continuationSeparator" w:id="1">
    <w:p w:rsidR="00E56ECA" w:rsidRDefault="00E56ECA" w:rsidP="00D2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CA" w:rsidRDefault="00E56ECA" w:rsidP="00D26F95">
      <w:r>
        <w:separator/>
      </w:r>
    </w:p>
  </w:footnote>
  <w:footnote w:type="continuationSeparator" w:id="1">
    <w:p w:rsidR="00E56ECA" w:rsidRDefault="00E56ECA" w:rsidP="00D2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0780"/>
    <w:multiLevelType w:val="multilevel"/>
    <w:tmpl w:val="EB0C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95"/>
    <w:rsid w:val="000010A3"/>
    <w:rsid w:val="000138D4"/>
    <w:rsid w:val="000229AC"/>
    <w:rsid w:val="000515EC"/>
    <w:rsid w:val="00055586"/>
    <w:rsid w:val="0007087F"/>
    <w:rsid w:val="00070E4C"/>
    <w:rsid w:val="000C3F9C"/>
    <w:rsid w:val="000C416E"/>
    <w:rsid w:val="000D01C3"/>
    <w:rsid w:val="000D1DC9"/>
    <w:rsid w:val="000E4E42"/>
    <w:rsid w:val="000E556D"/>
    <w:rsid w:val="000F14B6"/>
    <w:rsid w:val="00110EE6"/>
    <w:rsid w:val="00141CF1"/>
    <w:rsid w:val="0017428D"/>
    <w:rsid w:val="00175716"/>
    <w:rsid w:val="00181167"/>
    <w:rsid w:val="00184A5D"/>
    <w:rsid w:val="001A3AFC"/>
    <w:rsid w:val="001A5C2C"/>
    <w:rsid w:val="001A6C47"/>
    <w:rsid w:val="001B0D1E"/>
    <w:rsid w:val="001B42CB"/>
    <w:rsid w:val="001B54AF"/>
    <w:rsid w:val="001D4C49"/>
    <w:rsid w:val="001E051B"/>
    <w:rsid w:val="00205FDF"/>
    <w:rsid w:val="00232B0F"/>
    <w:rsid w:val="00241636"/>
    <w:rsid w:val="00252438"/>
    <w:rsid w:val="00291D49"/>
    <w:rsid w:val="00296EB7"/>
    <w:rsid w:val="002A3BF3"/>
    <w:rsid w:val="002D2A9E"/>
    <w:rsid w:val="002F06ED"/>
    <w:rsid w:val="002F09B8"/>
    <w:rsid w:val="00300DD8"/>
    <w:rsid w:val="00313035"/>
    <w:rsid w:val="0032408A"/>
    <w:rsid w:val="003657C9"/>
    <w:rsid w:val="00372C30"/>
    <w:rsid w:val="0038506B"/>
    <w:rsid w:val="0039283D"/>
    <w:rsid w:val="00395208"/>
    <w:rsid w:val="00397A38"/>
    <w:rsid w:val="003F4E47"/>
    <w:rsid w:val="0041284E"/>
    <w:rsid w:val="00422B2E"/>
    <w:rsid w:val="00441B16"/>
    <w:rsid w:val="00443793"/>
    <w:rsid w:val="00445C84"/>
    <w:rsid w:val="00461206"/>
    <w:rsid w:val="00477403"/>
    <w:rsid w:val="00483FB2"/>
    <w:rsid w:val="004934D9"/>
    <w:rsid w:val="00493665"/>
    <w:rsid w:val="004B607C"/>
    <w:rsid w:val="004C79B2"/>
    <w:rsid w:val="004D0F0E"/>
    <w:rsid w:val="004F15FE"/>
    <w:rsid w:val="0050504B"/>
    <w:rsid w:val="005168DC"/>
    <w:rsid w:val="00557636"/>
    <w:rsid w:val="00562C1C"/>
    <w:rsid w:val="00566A81"/>
    <w:rsid w:val="00580653"/>
    <w:rsid w:val="0058137B"/>
    <w:rsid w:val="0058188B"/>
    <w:rsid w:val="00581C92"/>
    <w:rsid w:val="005A3B77"/>
    <w:rsid w:val="005E2F3A"/>
    <w:rsid w:val="005F4A81"/>
    <w:rsid w:val="006113C3"/>
    <w:rsid w:val="00613081"/>
    <w:rsid w:val="00665CBD"/>
    <w:rsid w:val="006B28AC"/>
    <w:rsid w:val="006C2230"/>
    <w:rsid w:val="006E44CA"/>
    <w:rsid w:val="006F157A"/>
    <w:rsid w:val="006F2929"/>
    <w:rsid w:val="006F2CF8"/>
    <w:rsid w:val="006F3540"/>
    <w:rsid w:val="007060BD"/>
    <w:rsid w:val="00712D0C"/>
    <w:rsid w:val="0071474F"/>
    <w:rsid w:val="007267AC"/>
    <w:rsid w:val="007270E3"/>
    <w:rsid w:val="00741AE9"/>
    <w:rsid w:val="00747B4C"/>
    <w:rsid w:val="00761AD3"/>
    <w:rsid w:val="007A16F2"/>
    <w:rsid w:val="007D6CA9"/>
    <w:rsid w:val="007D6DC6"/>
    <w:rsid w:val="007E15D0"/>
    <w:rsid w:val="00805299"/>
    <w:rsid w:val="00812319"/>
    <w:rsid w:val="008148AA"/>
    <w:rsid w:val="008502A9"/>
    <w:rsid w:val="00860CB8"/>
    <w:rsid w:val="0086252A"/>
    <w:rsid w:val="008C057B"/>
    <w:rsid w:val="008C5A76"/>
    <w:rsid w:val="008D7908"/>
    <w:rsid w:val="008F4437"/>
    <w:rsid w:val="00902A4D"/>
    <w:rsid w:val="009043A6"/>
    <w:rsid w:val="00911623"/>
    <w:rsid w:val="00924D88"/>
    <w:rsid w:val="00955C3C"/>
    <w:rsid w:val="00963F14"/>
    <w:rsid w:val="009838F8"/>
    <w:rsid w:val="00983CBB"/>
    <w:rsid w:val="009A1993"/>
    <w:rsid w:val="009A33E4"/>
    <w:rsid w:val="009B116D"/>
    <w:rsid w:val="009B712B"/>
    <w:rsid w:val="009C36F2"/>
    <w:rsid w:val="009E1ED4"/>
    <w:rsid w:val="00A01BE0"/>
    <w:rsid w:val="00A12EFA"/>
    <w:rsid w:val="00A14FAE"/>
    <w:rsid w:val="00A264D7"/>
    <w:rsid w:val="00A33137"/>
    <w:rsid w:val="00A3747A"/>
    <w:rsid w:val="00A37CC2"/>
    <w:rsid w:val="00A4094E"/>
    <w:rsid w:val="00A42635"/>
    <w:rsid w:val="00A453E9"/>
    <w:rsid w:val="00A6130B"/>
    <w:rsid w:val="00A62591"/>
    <w:rsid w:val="00A64D78"/>
    <w:rsid w:val="00A74989"/>
    <w:rsid w:val="00A834D5"/>
    <w:rsid w:val="00A83C6C"/>
    <w:rsid w:val="00A95741"/>
    <w:rsid w:val="00AD2D1F"/>
    <w:rsid w:val="00AD6BA0"/>
    <w:rsid w:val="00B1703B"/>
    <w:rsid w:val="00B222F6"/>
    <w:rsid w:val="00BE5146"/>
    <w:rsid w:val="00C03CE3"/>
    <w:rsid w:val="00C0646D"/>
    <w:rsid w:val="00C50CA1"/>
    <w:rsid w:val="00C62B93"/>
    <w:rsid w:val="00C633E2"/>
    <w:rsid w:val="00CA68FE"/>
    <w:rsid w:val="00CB052A"/>
    <w:rsid w:val="00CD3F68"/>
    <w:rsid w:val="00CD4CCB"/>
    <w:rsid w:val="00CE635A"/>
    <w:rsid w:val="00CF7CB3"/>
    <w:rsid w:val="00D26F95"/>
    <w:rsid w:val="00D37123"/>
    <w:rsid w:val="00D37CE0"/>
    <w:rsid w:val="00D37F02"/>
    <w:rsid w:val="00D47DF7"/>
    <w:rsid w:val="00D63CFF"/>
    <w:rsid w:val="00D6591F"/>
    <w:rsid w:val="00D800F0"/>
    <w:rsid w:val="00D8116A"/>
    <w:rsid w:val="00DA7FB5"/>
    <w:rsid w:val="00DB4348"/>
    <w:rsid w:val="00E07DC5"/>
    <w:rsid w:val="00E33AF9"/>
    <w:rsid w:val="00E34A59"/>
    <w:rsid w:val="00E53E27"/>
    <w:rsid w:val="00E56ECA"/>
    <w:rsid w:val="00E64B07"/>
    <w:rsid w:val="00E6632C"/>
    <w:rsid w:val="00E70E88"/>
    <w:rsid w:val="00EA467A"/>
    <w:rsid w:val="00EA4FB0"/>
    <w:rsid w:val="00EA77F8"/>
    <w:rsid w:val="00ED0556"/>
    <w:rsid w:val="00EE103F"/>
    <w:rsid w:val="00EE7545"/>
    <w:rsid w:val="00F0117C"/>
    <w:rsid w:val="00F1339F"/>
    <w:rsid w:val="00F17F5B"/>
    <w:rsid w:val="00F347E3"/>
    <w:rsid w:val="00F46AF9"/>
    <w:rsid w:val="00F602F7"/>
    <w:rsid w:val="00F81982"/>
    <w:rsid w:val="00F825F2"/>
    <w:rsid w:val="00F86459"/>
    <w:rsid w:val="00FC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1">
    <w:name w:val="heading 1"/>
    <w:basedOn w:val="a"/>
    <w:next w:val="a"/>
    <w:link w:val="1Char"/>
    <w:qFormat/>
    <w:rsid w:val="000555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5558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Char"/>
    <w:uiPriority w:val="9"/>
    <w:qFormat/>
    <w:rsid w:val="00055586"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55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555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5586"/>
    <w:rPr>
      <w:rFonts w:ascii="Calibri" w:eastAsia="黑体" w:hAnsi="Calibri" w:cs="Times New Roman"/>
      <w:bCs/>
      <w:sz w:val="30"/>
      <w:szCs w:val="32"/>
    </w:rPr>
  </w:style>
  <w:style w:type="paragraph" w:styleId="10">
    <w:name w:val="toc 1"/>
    <w:basedOn w:val="a"/>
    <w:next w:val="a"/>
    <w:uiPriority w:val="39"/>
    <w:qFormat/>
    <w:rsid w:val="00055586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055586"/>
    <w:pPr>
      <w:ind w:left="210"/>
    </w:pPr>
    <w:rPr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55586"/>
    <w:pPr>
      <w:ind w:left="42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05558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5558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05558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55586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055586"/>
    <w:rPr>
      <w:rFonts w:cs="Times New Roman"/>
      <w:b/>
      <w:bCs/>
    </w:rPr>
  </w:style>
  <w:style w:type="character" w:styleId="a6">
    <w:name w:val="Emphasis"/>
    <w:basedOn w:val="a0"/>
    <w:qFormat/>
    <w:rsid w:val="0005558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05558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055586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D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26F9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26F95"/>
    <w:rPr>
      <w:sz w:val="18"/>
      <w:szCs w:val="18"/>
    </w:rPr>
  </w:style>
  <w:style w:type="character" w:customStyle="1" w:styleId="11">
    <w:name w:val="标题 #1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rsid w:val="00D26F95"/>
    <w:rPr>
      <w:rFonts w:ascii="simsun" w:eastAsia="simsun" w:hAnsi="simsun" w:cs="simsun"/>
      <w:spacing w:val="20"/>
      <w:sz w:val="27"/>
      <w:szCs w:val="27"/>
      <w:shd w:val="clear" w:color="auto" w:fill="FFFFFF"/>
    </w:rPr>
  </w:style>
  <w:style w:type="character" w:customStyle="1" w:styleId="2SimHei">
    <w:name w:val="正文文本 (2) + SimHei"/>
    <w:aliases w:val="14.5 pt"/>
    <w:basedOn w:val="21"/>
    <w:rsid w:val="00D26F95"/>
    <w:rPr>
      <w:rFonts w:ascii="SimHei" w:eastAsia="SimHei" w:hAnsi="SimHei" w:cs="SimHei"/>
      <w:color w:val="000000"/>
      <w:w w:val="100"/>
      <w:position w:val="0"/>
      <w:sz w:val="29"/>
      <w:szCs w:val="29"/>
      <w:lang w:val="zh-CN"/>
    </w:rPr>
  </w:style>
  <w:style w:type="character" w:customStyle="1" w:styleId="aa">
    <w:name w:val="正文文本_"/>
    <w:basedOn w:val="a0"/>
    <w:link w:val="12"/>
    <w:rsid w:val="00D26F95"/>
    <w:rPr>
      <w:rFonts w:ascii="SimHei" w:eastAsia="SimHei" w:hAnsi="SimHei" w:cs="SimHei"/>
      <w:spacing w:val="20"/>
      <w:sz w:val="29"/>
      <w:szCs w:val="29"/>
      <w:shd w:val="clear" w:color="auto" w:fill="FFFFFF"/>
    </w:rPr>
  </w:style>
  <w:style w:type="character" w:customStyle="1" w:styleId="SimSun">
    <w:name w:val="正文文本 + SimSun"/>
    <w:aliases w:val="13.5 pt"/>
    <w:basedOn w:val="aa"/>
    <w:rsid w:val="00D26F95"/>
    <w:rPr>
      <w:rFonts w:ascii="simsun" w:eastAsia="simsun" w:hAnsi="simsun" w:cs="simsun"/>
      <w:color w:val="000000"/>
      <w:w w:val="100"/>
      <w:position w:val="0"/>
      <w:sz w:val="27"/>
      <w:szCs w:val="27"/>
      <w:lang w:val="en-US"/>
    </w:rPr>
  </w:style>
  <w:style w:type="character" w:customStyle="1" w:styleId="31">
    <w:name w:val="正文文本 (3)_"/>
    <w:basedOn w:val="a0"/>
    <w:link w:val="32"/>
    <w:rsid w:val="00D26F95"/>
    <w:rPr>
      <w:rFonts w:ascii="SimHei" w:eastAsia="SimHei" w:hAnsi="SimHei" w:cs="SimHei"/>
      <w:sz w:val="29"/>
      <w:szCs w:val="29"/>
      <w:shd w:val="clear" w:color="auto" w:fill="FFFFFF"/>
    </w:rPr>
  </w:style>
  <w:style w:type="character" w:customStyle="1" w:styleId="ab">
    <w:name w:val="页眉或页脚_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Sun0">
    <w:name w:val="页眉或页脚 + SimSun"/>
    <w:basedOn w:val="ab"/>
    <w:rsid w:val="00D26F95"/>
    <w:rPr>
      <w:rFonts w:ascii="simsun" w:eastAsia="simsun" w:hAnsi="simsun" w:cs="simsun"/>
      <w:color w:val="000000"/>
      <w:spacing w:val="0"/>
      <w:w w:val="100"/>
      <w:position w:val="0"/>
    </w:rPr>
  </w:style>
  <w:style w:type="character" w:customStyle="1" w:styleId="ac">
    <w:name w:val="页眉或页脚"/>
    <w:basedOn w:val="ab"/>
    <w:rsid w:val="00D26F95"/>
    <w:rPr>
      <w:color w:val="000000"/>
      <w:spacing w:val="0"/>
      <w:w w:val="100"/>
      <w:position w:val="0"/>
      <w:lang w:val="zh-CN"/>
    </w:rPr>
  </w:style>
  <w:style w:type="character" w:customStyle="1" w:styleId="Verdana">
    <w:name w:val="页眉或页脚 + Verdana"/>
    <w:aliases w:val="10 pt"/>
    <w:basedOn w:val="ab"/>
    <w:rsid w:val="00D26F95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paragraph" w:customStyle="1" w:styleId="22">
    <w:name w:val="正文文本 (2)"/>
    <w:basedOn w:val="a"/>
    <w:link w:val="21"/>
    <w:rsid w:val="00D26F95"/>
    <w:pPr>
      <w:shd w:val="clear" w:color="auto" w:fill="FFFFFF"/>
      <w:spacing w:before="1740" w:after="1380" w:line="0" w:lineRule="atLeast"/>
      <w:jc w:val="center"/>
    </w:pPr>
    <w:rPr>
      <w:rFonts w:ascii="simsun" w:eastAsia="simsun" w:hAnsi="simsun" w:cs="simsun"/>
      <w:color w:val="auto"/>
      <w:spacing w:val="20"/>
      <w:kern w:val="2"/>
      <w:sz w:val="27"/>
      <w:szCs w:val="27"/>
      <w:lang w:val="en-US"/>
    </w:rPr>
  </w:style>
  <w:style w:type="paragraph" w:customStyle="1" w:styleId="12">
    <w:name w:val="正文文本1"/>
    <w:basedOn w:val="a"/>
    <w:link w:val="aa"/>
    <w:rsid w:val="00D26F95"/>
    <w:pPr>
      <w:shd w:val="clear" w:color="auto" w:fill="FFFFFF"/>
      <w:spacing w:before="420" w:after="180" w:line="0" w:lineRule="atLeast"/>
      <w:ind w:hanging="580"/>
    </w:pPr>
    <w:rPr>
      <w:rFonts w:ascii="SimHei" w:eastAsia="SimHei" w:hAnsi="SimHei" w:cs="SimHei"/>
      <w:color w:val="auto"/>
      <w:spacing w:val="20"/>
      <w:kern w:val="2"/>
      <w:sz w:val="29"/>
      <w:szCs w:val="29"/>
      <w:lang w:val="en-US"/>
    </w:rPr>
  </w:style>
  <w:style w:type="paragraph" w:customStyle="1" w:styleId="32">
    <w:name w:val="正文文本 (3)"/>
    <w:basedOn w:val="a"/>
    <w:link w:val="31"/>
    <w:rsid w:val="00D26F95"/>
    <w:pPr>
      <w:shd w:val="clear" w:color="auto" w:fill="FFFFFF"/>
      <w:spacing w:line="624" w:lineRule="exact"/>
      <w:jc w:val="distribute"/>
    </w:pPr>
    <w:rPr>
      <w:rFonts w:ascii="SimHei" w:eastAsia="SimHei" w:hAnsi="SimHei" w:cs="SimHei"/>
      <w:color w:val="auto"/>
      <w:kern w:val="2"/>
      <w:sz w:val="29"/>
      <w:szCs w:val="29"/>
      <w:lang w:val="en-US"/>
    </w:rPr>
  </w:style>
  <w:style w:type="paragraph" w:styleId="ad">
    <w:name w:val="No Spacing"/>
    <w:uiPriority w:val="1"/>
    <w:qFormat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styleId="ae">
    <w:name w:val="Hyperlink"/>
    <w:basedOn w:val="a0"/>
    <w:uiPriority w:val="99"/>
    <w:unhideWhenUsed/>
    <w:rsid w:val="00CF7CB3"/>
    <w:rPr>
      <w:color w:val="0000FF" w:themeColor="hyperlink"/>
      <w:u w:val="single"/>
    </w:rPr>
  </w:style>
  <w:style w:type="paragraph" w:styleId="af">
    <w:name w:val="Body Text Indent"/>
    <w:basedOn w:val="a"/>
    <w:link w:val="Char3"/>
    <w:rsid w:val="00EE7545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Char3">
    <w:name w:val="正文文本缩进 Char"/>
    <w:basedOn w:val="a0"/>
    <w:link w:val="af"/>
    <w:rsid w:val="00EE7545"/>
    <w:rPr>
      <w:rFonts w:ascii="黑体" w:eastAsia="黑体" w:hAnsi="华文仿宋" w:cs="Times New Roman"/>
      <w:sz w:val="32"/>
      <w:szCs w:val="24"/>
    </w:rPr>
  </w:style>
  <w:style w:type="paragraph" w:styleId="af0">
    <w:name w:val="Date"/>
    <w:basedOn w:val="a"/>
    <w:next w:val="a"/>
    <w:link w:val="Char4"/>
    <w:uiPriority w:val="99"/>
    <w:semiHidden/>
    <w:unhideWhenUsed/>
    <w:rsid w:val="00D47DF7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D47DF7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af1">
    <w:name w:val="Balloon Text"/>
    <w:basedOn w:val="a"/>
    <w:link w:val="Char5"/>
    <w:uiPriority w:val="99"/>
    <w:semiHidden/>
    <w:unhideWhenUsed/>
    <w:rsid w:val="00141CF1"/>
    <w:rPr>
      <w:sz w:val="18"/>
      <w:szCs w:val="18"/>
    </w:rPr>
  </w:style>
  <w:style w:type="character" w:customStyle="1" w:styleId="Char5">
    <w:name w:val="批注框文本 Char"/>
    <w:basedOn w:val="a0"/>
    <w:link w:val="af1"/>
    <w:uiPriority w:val="99"/>
    <w:semiHidden/>
    <w:rsid w:val="00141CF1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95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67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5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89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mfhuang@bi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0823-6FA2-423A-BEF8-FDC5378F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313</Words>
  <Characters>1790</Characters>
  <Application>Microsoft Office Word</Application>
  <DocSecurity>0</DocSecurity>
  <Lines>14</Lines>
  <Paragraphs>4</Paragraphs>
  <ScaleCrop>false</ScaleCrop>
  <Company> 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BIT学位与研究生教育发展研究课题</dc:title>
  <dc:subject/>
  <dc:creator>黄明福</dc:creator>
  <cp:keywords/>
  <dc:description/>
  <cp:lastModifiedBy>微软用户</cp:lastModifiedBy>
  <cp:revision>59</cp:revision>
  <cp:lastPrinted>2013-05-20T05:59:00Z</cp:lastPrinted>
  <dcterms:created xsi:type="dcterms:W3CDTF">2013-05-17T03:39:00Z</dcterms:created>
  <dcterms:modified xsi:type="dcterms:W3CDTF">2015-09-24T06:57:00Z</dcterms:modified>
</cp:coreProperties>
</file>