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A3260">
      <w:pPr>
        <w:jc w:val="center"/>
        <w:rPr>
          <w:rFonts w:ascii="宋体" w:hAnsi="宋体" w:eastAsia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2"/>
          <w:szCs w:val="32"/>
        </w:rPr>
        <w:t>6</w:t>
      </w:r>
      <w:r>
        <w:rPr>
          <w:rFonts w:ascii="宋体" w:hAnsi="宋体" w:eastAsia="宋体"/>
          <w:b/>
          <w:bCs/>
          <w:sz w:val="32"/>
          <w:szCs w:val="32"/>
        </w:rPr>
        <w:t>52</w:t>
      </w:r>
      <w:r>
        <w:rPr>
          <w:rFonts w:hint="eastAsia" w:ascii="宋体" w:hAnsi="宋体" w:eastAsia="宋体"/>
          <w:b/>
          <w:bCs/>
          <w:sz w:val="32"/>
          <w:szCs w:val="32"/>
        </w:rPr>
        <w:t>数字经济综合</w:t>
      </w:r>
    </w:p>
    <w:p w14:paraId="2B07D447">
      <w:pPr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一、考试大纲</w:t>
      </w:r>
    </w:p>
    <w:p w14:paraId="6E5D2472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（一）数字经济基础部分</w:t>
      </w:r>
    </w:p>
    <w:p w14:paraId="2F05B0D7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 数字经济的历史溯源与科学内涵</w:t>
      </w:r>
    </w:p>
    <w:p w14:paraId="0344084C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 数字经济的特征和规律</w:t>
      </w:r>
    </w:p>
    <w:p w14:paraId="4A10CF35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3.数字经济学的研究对象与分析方法</w:t>
      </w:r>
    </w:p>
    <w:p w14:paraId="09442AB4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（二）微观经济学视角下的数字经济</w:t>
      </w:r>
    </w:p>
    <w:p w14:paraId="4D27D1FC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 网络外部性与市场需求</w:t>
      </w:r>
    </w:p>
    <w:p w14:paraId="6821DC53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 平台与双边市场</w:t>
      </w:r>
    </w:p>
    <w:p w14:paraId="065D5F2A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 数字产品的生产与消费</w:t>
      </w:r>
    </w:p>
    <w:p w14:paraId="01EF9681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4. 数据要素市场</w:t>
      </w:r>
    </w:p>
    <w:p w14:paraId="08ECBC18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 数字经济背景下的竞争与市场结构</w:t>
      </w:r>
    </w:p>
    <w:p w14:paraId="4A1FAFF2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（三）政治经济学视角下的数字经济</w:t>
      </w:r>
    </w:p>
    <w:p w14:paraId="714E0C28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 数字经济的政治经济学分析框架</w:t>
      </w:r>
    </w:p>
    <w:p w14:paraId="5A355CFB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 新技术革命及其对社会生产过程的影响</w:t>
      </w:r>
    </w:p>
    <w:p w14:paraId="22B63F25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 数字时代的社会总资本再生产</w:t>
      </w:r>
    </w:p>
    <w:p w14:paraId="05822A41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4. 数字时代的收入分配</w:t>
      </w:r>
    </w:p>
    <w:p w14:paraId="6D9BBEB3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（四）宏观与发展视角下的数字经济</w:t>
      </w:r>
    </w:p>
    <w:p w14:paraId="0AEFD6FC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 数字经济的统计核算</w:t>
      </w:r>
    </w:p>
    <w:p w14:paraId="4D4E2259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 数字经济与就业</w:t>
      </w:r>
    </w:p>
    <w:p w14:paraId="1718EDCF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 数字经济与经济增长</w:t>
      </w:r>
    </w:p>
    <w:p w14:paraId="147F565E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4. 数字经济治理</w:t>
      </w:r>
    </w:p>
    <w:p w14:paraId="742110D6">
      <w:pPr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二、考试题型</w:t>
      </w:r>
    </w:p>
    <w:p w14:paraId="32998A20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 名词解释</w:t>
      </w:r>
    </w:p>
    <w:p w14:paraId="1AEACC9A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 简答题</w:t>
      </w:r>
    </w:p>
    <w:p w14:paraId="5AEE85FA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 论述题</w:t>
      </w:r>
    </w:p>
    <w:p w14:paraId="3050F933">
      <w:pPr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三、参考书目</w:t>
      </w:r>
    </w:p>
    <w:p w14:paraId="7AE86BF9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贾利军主编、王桂军副主编：《数字经济学》，高等教育出版社，</w:t>
      </w:r>
      <w:r>
        <w:rPr>
          <w:rFonts w:ascii="宋体" w:hAnsi="宋体" w:eastAsia="宋体"/>
          <w:sz w:val="24"/>
        </w:rPr>
        <w:t>2023年.</w:t>
      </w:r>
    </w:p>
    <w:p w14:paraId="2E800463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李三希主编：《数字经济概论》（数字经济系列教材），中国人民大学出版社，</w:t>
      </w:r>
      <w:r>
        <w:rPr>
          <w:rFonts w:ascii="宋体" w:hAnsi="宋体" w:eastAsia="宋体"/>
          <w:sz w:val="24"/>
        </w:rPr>
        <w:t>2023年.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BA"/>
    <w:rsid w:val="0007422B"/>
    <w:rsid w:val="002E240E"/>
    <w:rsid w:val="0037415E"/>
    <w:rsid w:val="004A1FBA"/>
    <w:rsid w:val="004E4CC0"/>
    <w:rsid w:val="005043D3"/>
    <w:rsid w:val="0051697F"/>
    <w:rsid w:val="006A740A"/>
    <w:rsid w:val="006C6565"/>
    <w:rsid w:val="008E3E64"/>
    <w:rsid w:val="00A03AEE"/>
    <w:rsid w:val="00B76D32"/>
    <w:rsid w:val="00D70358"/>
    <w:rsid w:val="2F8F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354</Words>
  <Characters>381</Characters>
  <Lines>3</Lines>
  <Paragraphs>1</Paragraphs>
  <TotalTime>24</TotalTime>
  <ScaleCrop>false</ScaleCrop>
  <LinksUpToDate>false</LinksUpToDate>
  <CharactersWithSpaces>399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2026-06-24T18:56:00Z</dcterms:created>
  <dc:creator>琪锋 张</dc:creator>
  <cp:lastModifiedBy>孙乐平</cp:lastModifiedBy>
  <dcterms:modified xsi:type="dcterms:W3CDTF">2026-06-26T03:25:33Z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CF00CCB85F504E388D65C1A145248C25_13</vt:lpwstr>
  </property>
</Properties>
</file>