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firstLine="562" w:firstLineChars="200"/>
        <w:jc w:val="center"/>
        <w:outlineLvl w:val="1"/>
        <w:rPr>
          <w:rFonts w:hint="eastAsia" w:ascii="宋体" w:hAnsi="宋体" w:eastAsia="宋体" w:cs="宋体"/>
          <w:b/>
          <w:bCs/>
          <w:color w:val="323232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323232"/>
          <w:kern w:val="0"/>
          <w:sz w:val="28"/>
          <w:szCs w:val="28"/>
        </w:rPr>
        <w:t>北京理工大学201</w:t>
      </w:r>
      <w:r>
        <w:rPr>
          <w:rFonts w:ascii="宋体" w:hAnsi="宋体" w:eastAsia="宋体" w:cs="宋体"/>
          <w:b/>
          <w:bCs/>
          <w:color w:val="323232"/>
          <w:kern w:val="0"/>
          <w:sz w:val="28"/>
          <w:szCs w:val="28"/>
        </w:rPr>
        <w:t>9</w:t>
      </w:r>
      <w:r>
        <w:rPr>
          <w:rFonts w:hint="eastAsia" w:ascii="宋体" w:hAnsi="宋体" w:eastAsia="宋体" w:cs="宋体"/>
          <w:b/>
          <w:bCs/>
          <w:color w:val="323232"/>
          <w:kern w:val="0"/>
          <w:sz w:val="28"/>
          <w:szCs w:val="28"/>
        </w:rPr>
        <w:t>年单独考试思想政治理论大纲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考试内容：《中共中央宣传部、教育部关于进一步加强和改进高等学校思想政治理论课的意见》所规定的大学本科生必修的四门课程，即马克思主义基本原理（简称“原理”）、毛泽东思想、邓小平理论和“三个代表”重要思想概论（简称“概论”）、中国近现代史纲要（简称“纲要”）、思想道德修养与法律基础（简称“基础”）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参考书：马克思主义理论研究和建设工程重点教材（与课程相应的</w:t>
      </w:r>
      <w:r>
        <w:rPr>
          <w:rFonts w:ascii="宋体" w:hAnsi="宋体" w:eastAsia="宋体"/>
          <w:sz w:val="28"/>
          <w:szCs w:val="28"/>
        </w:rPr>
        <w:t>4本），高等教育出版社出版。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12"/>
    <w:rsid w:val="005539CA"/>
    <w:rsid w:val="00B71112"/>
    <w:rsid w:val="5BF261AC"/>
    <w:rsid w:val="6377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标题 2 字符"/>
    <w:basedOn w:val="4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184</Characters>
  <Lines>1</Lines>
  <Paragraphs>1</Paragraphs>
  <TotalTime>0</TotalTime>
  <ScaleCrop>false</ScaleCrop>
  <LinksUpToDate>false</LinksUpToDate>
  <CharactersWithSpaces>215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2018-09-14T06:56:00Z</dcterms:created>
  <dc:creator>sunqiuhong193@163.com</dc:creator>
  <cp:lastModifiedBy>liu</cp:lastModifiedBy>
  <dcterms:modified xsi:type="dcterms:W3CDTF">2018-09-14T07:01:19Z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