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3F599">
      <w:pPr>
        <w:jc w:val="center"/>
        <w:rPr>
          <w:rFonts w:ascii="黑体" w:hAnsi="黑体" w:eastAsia="黑体"/>
          <w:b/>
          <w:bCs/>
          <w:sz w:val="48"/>
          <w:szCs w:val="48"/>
        </w:rPr>
      </w:pPr>
    </w:p>
    <w:p w14:paraId="3C3E80A5">
      <w:pPr>
        <w:jc w:val="center"/>
        <w:rPr>
          <w:rFonts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bCs/>
          <w:sz w:val="48"/>
          <w:szCs w:val="48"/>
          <w:lang w:val="en-US" w:eastAsia="zh-CN"/>
        </w:rPr>
        <w:t>导师</w:t>
      </w:r>
      <w:r>
        <w:rPr>
          <w:rFonts w:hint="eastAsia" w:ascii="黑体" w:hAnsi="黑体" w:eastAsia="黑体"/>
          <w:b/>
          <w:bCs/>
          <w:sz w:val="48"/>
          <w:szCs w:val="48"/>
        </w:rPr>
        <w:t>端</w:t>
      </w:r>
    </w:p>
    <w:p w14:paraId="6C10B091">
      <w:pPr>
        <w:spacing w:line="276" w:lineRule="auto"/>
        <w:rPr>
          <w:rFonts w:ascii="微软雅黑" w:hAnsi="微软雅黑"/>
        </w:rPr>
      </w:pPr>
    </w:p>
    <w:p w14:paraId="1360218C">
      <w:pPr>
        <w:spacing w:line="276" w:lineRule="auto"/>
        <w:rPr>
          <w:rFonts w:ascii="微软雅黑" w:hAnsi="微软雅黑"/>
        </w:rPr>
      </w:pPr>
    </w:p>
    <w:p w14:paraId="39BCAE46">
      <w:pPr>
        <w:spacing w:line="276" w:lineRule="auto"/>
        <w:rPr>
          <w:rFonts w:ascii="微软雅黑" w:hAnsi="微软雅黑"/>
        </w:rPr>
      </w:pPr>
    </w:p>
    <w:p w14:paraId="548C5806">
      <w:pPr>
        <w:spacing w:line="276" w:lineRule="auto"/>
        <w:rPr>
          <w:rFonts w:ascii="微软雅黑" w:hAnsi="微软雅黑"/>
        </w:rPr>
      </w:pPr>
    </w:p>
    <w:p w14:paraId="40A67548">
      <w:pPr>
        <w:spacing w:line="276" w:lineRule="auto"/>
        <w:ind w:right="-13"/>
      </w:pPr>
    </w:p>
    <w:p w14:paraId="2DF05924">
      <w:pPr>
        <w:spacing w:line="276" w:lineRule="auto"/>
        <w:ind w:right="-13"/>
      </w:pPr>
    </w:p>
    <w:p w14:paraId="5E5B84C8">
      <w:pPr>
        <w:spacing w:line="276" w:lineRule="auto"/>
        <w:ind w:right="-13"/>
      </w:pPr>
    </w:p>
    <w:p w14:paraId="3D2E43B4">
      <w:pPr>
        <w:spacing w:line="276" w:lineRule="auto"/>
        <w:ind w:right="-13"/>
      </w:pPr>
    </w:p>
    <w:p w14:paraId="2EDDE3F7">
      <w:pPr>
        <w:spacing w:line="276" w:lineRule="auto"/>
        <w:ind w:right="-13"/>
        <w:jc w:val="center"/>
        <w:rPr>
          <w:sz w:val="52"/>
          <w:szCs w:val="52"/>
        </w:rPr>
      </w:pPr>
      <w:r>
        <w:rPr>
          <w:rFonts w:hint="eastAsia"/>
          <w:sz w:val="52"/>
          <w:szCs w:val="52"/>
          <w:lang w:val="en-US" w:eastAsia="zh-CN"/>
        </w:rPr>
        <w:t>北京理工</w:t>
      </w:r>
      <w:r>
        <w:rPr>
          <w:rFonts w:hint="eastAsia"/>
          <w:sz w:val="52"/>
          <w:szCs w:val="52"/>
        </w:rPr>
        <w:t>大学</w:t>
      </w:r>
    </w:p>
    <w:p w14:paraId="5B98424F">
      <w:pPr>
        <w:spacing w:line="276" w:lineRule="auto"/>
        <w:ind w:right="-13"/>
        <w:jc w:val="center"/>
        <w:rPr>
          <w:rFonts w:hint="default" w:eastAsia="等线"/>
          <w:sz w:val="72"/>
          <w:szCs w:val="72"/>
          <w:lang w:val="en-US" w:eastAsia="zh-CN"/>
        </w:rPr>
      </w:pPr>
      <w:r>
        <w:rPr>
          <w:rFonts w:hint="eastAsia"/>
          <w:sz w:val="52"/>
          <w:szCs w:val="52"/>
        </w:rPr>
        <w:t>科技创新立项</w:t>
      </w:r>
      <w:r>
        <w:rPr>
          <w:rFonts w:hint="eastAsia"/>
          <w:sz w:val="52"/>
          <w:szCs w:val="52"/>
          <w:lang w:val="en-US" w:eastAsia="zh-CN"/>
        </w:rPr>
        <w:t>审核操作指南</w:t>
      </w:r>
    </w:p>
    <w:p w14:paraId="14C64D30">
      <w:pPr>
        <w:spacing w:line="276" w:lineRule="auto"/>
        <w:ind w:right="-13"/>
      </w:pPr>
    </w:p>
    <w:p w14:paraId="6B46D03D">
      <w:pPr>
        <w:spacing w:line="276" w:lineRule="auto"/>
      </w:pPr>
    </w:p>
    <w:p w14:paraId="56D9EE63">
      <w:pPr>
        <w:spacing w:line="276" w:lineRule="auto"/>
      </w:pPr>
    </w:p>
    <w:p w14:paraId="676AEE0D">
      <w:pPr>
        <w:spacing w:line="276" w:lineRule="auto"/>
      </w:pPr>
    </w:p>
    <w:p w14:paraId="63BF6D60">
      <w:pPr>
        <w:spacing w:line="276" w:lineRule="auto"/>
      </w:pPr>
    </w:p>
    <w:p w14:paraId="36BF2B88">
      <w:pPr>
        <w:spacing w:line="276" w:lineRule="auto"/>
      </w:pPr>
    </w:p>
    <w:p w14:paraId="3E9F2DC4">
      <w:pPr>
        <w:spacing w:line="276" w:lineRule="auto"/>
      </w:pPr>
    </w:p>
    <w:p w14:paraId="753AD347">
      <w:pPr>
        <w:spacing w:line="276" w:lineRule="auto"/>
      </w:pPr>
    </w:p>
    <w:p w14:paraId="741691A9">
      <w:pPr>
        <w:spacing w:line="276" w:lineRule="auto"/>
      </w:pPr>
    </w:p>
    <w:p w14:paraId="4945DB86">
      <w:pPr>
        <w:spacing w:line="276" w:lineRule="auto"/>
      </w:pPr>
    </w:p>
    <w:p w14:paraId="2EB6970A">
      <w:pPr>
        <w:spacing w:line="276" w:lineRule="auto"/>
      </w:pPr>
    </w:p>
    <w:p w14:paraId="7313308A">
      <w:pPr>
        <w:spacing w:line="276" w:lineRule="auto"/>
      </w:pPr>
    </w:p>
    <w:p w14:paraId="27DE3F01">
      <w:pPr>
        <w:spacing w:line="276" w:lineRule="auto"/>
      </w:pPr>
    </w:p>
    <w:p w14:paraId="2BDD45F8">
      <w:pPr>
        <w:spacing w:line="276" w:lineRule="auto"/>
      </w:pPr>
    </w:p>
    <w:p w14:paraId="4E9D402E">
      <w:pPr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南京南软科技有限公司</w:t>
      </w:r>
    </w:p>
    <w:p w14:paraId="14226076">
      <w:pPr>
        <w:spacing w:line="276" w:lineRule="auto"/>
        <w:jc w:val="center"/>
        <w:rPr>
          <w:rFonts w:hint="eastAsia" w:eastAsia="黑体"/>
          <w:b/>
          <w:sz w:val="32"/>
        </w:rPr>
      </w:pPr>
      <w:r>
        <w:rPr>
          <w:rFonts w:hint="eastAsia" w:eastAsia="黑体"/>
          <w:b/>
          <w:sz w:val="32"/>
        </w:rPr>
        <w:t>二〇二</w:t>
      </w:r>
      <w:r>
        <w:rPr>
          <w:rFonts w:hint="eastAsia" w:eastAsia="黑体"/>
          <w:b/>
          <w:sz w:val="32"/>
          <w:lang w:val="en-US" w:eastAsia="zh-CN"/>
        </w:rPr>
        <w:t>四</w:t>
      </w:r>
      <w:r>
        <w:rPr>
          <w:rFonts w:hint="eastAsia" w:eastAsia="黑体"/>
          <w:b/>
          <w:sz w:val="32"/>
        </w:rPr>
        <w:t>年</w:t>
      </w:r>
      <w:r>
        <w:rPr>
          <w:rFonts w:hint="eastAsia" w:eastAsia="黑体"/>
          <w:b/>
          <w:sz w:val="32"/>
          <w:lang w:val="en-US" w:eastAsia="zh-CN"/>
        </w:rPr>
        <w:t>九</w:t>
      </w:r>
      <w:r>
        <w:rPr>
          <w:rFonts w:hint="eastAsia" w:eastAsia="黑体"/>
          <w:b/>
          <w:sz w:val="32"/>
        </w:rPr>
        <w:t>月</w:t>
      </w:r>
    </w:p>
    <w:p w14:paraId="1D7BA53C"/>
    <w:p w14:paraId="23F8F949"/>
    <w:p w14:paraId="2192774D">
      <w:pPr>
        <w:pStyle w:val="2"/>
        <w:numPr>
          <w:ilvl w:val="0"/>
          <w:numId w:val="1"/>
        </w:numPr>
        <w:spacing w:before="340" w:after="330" w:line="276" w:lineRule="auto"/>
      </w:pPr>
      <w:r>
        <w:rPr>
          <w:rFonts w:hint="eastAsia"/>
          <w:lang w:val="en-US" w:eastAsia="zh-CN"/>
        </w:rPr>
        <w:t>项目申请</w:t>
      </w:r>
    </w:p>
    <w:p w14:paraId="0565B482">
      <w:pPr>
        <w:pStyle w:val="3"/>
        <w:numPr>
          <w:ilvl w:val="1"/>
          <w:numId w:val="1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科技创新立项审核</w:t>
      </w:r>
    </w:p>
    <w:p w14:paraId="1DF01C95">
      <w:pPr>
        <w:spacing w:line="276" w:lineRule="auto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业务应用描述</w:t>
      </w:r>
    </w:p>
    <w:p w14:paraId="4FFEC58A">
      <w:pPr>
        <w:spacing w:line="276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审核学生提交的科技创新立项申请</w:t>
      </w:r>
      <w:r>
        <w:rPr>
          <w:rFonts w:ascii="宋体" w:hAnsi="宋体" w:eastAsia="宋体"/>
          <w:sz w:val="24"/>
        </w:rPr>
        <w:t>。</w:t>
      </w:r>
    </w:p>
    <w:p w14:paraId="0B98BFB3">
      <w:pPr>
        <w:spacing w:line="276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操作步骤</w:t>
      </w:r>
    </w:p>
    <w:p w14:paraId="458BD531">
      <w:pPr>
        <w:spacing w:line="276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方式1：</w:t>
      </w:r>
      <w:r>
        <w:rPr>
          <w:rFonts w:hint="eastAsia" w:ascii="宋体" w:hAnsi="宋体" w:eastAsia="宋体"/>
          <w:sz w:val="24"/>
        </w:rPr>
        <w:t>登录系统，点击【</w:t>
      </w:r>
      <w:r>
        <w:rPr>
          <w:rFonts w:hint="eastAsia" w:ascii="宋体" w:hAnsi="宋体" w:eastAsia="宋体"/>
          <w:sz w:val="24"/>
          <w:lang w:val="en-US" w:eastAsia="zh-CN"/>
        </w:rPr>
        <w:t>项目申请</w:t>
      </w:r>
      <w:r>
        <w:rPr>
          <w:rFonts w:hint="eastAsia" w:ascii="宋体" w:hAnsi="宋体" w:eastAsia="宋体"/>
          <w:sz w:val="24"/>
        </w:rPr>
        <w:t>】→【</w:t>
      </w:r>
      <w:r>
        <w:rPr>
          <w:rFonts w:hint="eastAsia" w:ascii="宋体" w:hAnsi="宋体" w:eastAsia="宋体"/>
          <w:sz w:val="24"/>
          <w:lang w:val="en-US" w:eastAsia="zh-CN"/>
        </w:rPr>
        <w:t>科技创新立项审核</w:t>
      </w:r>
      <w:r>
        <w:rPr>
          <w:rFonts w:hint="eastAsia" w:ascii="宋体" w:hAnsi="宋体" w:eastAsia="宋体"/>
          <w:sz w:val="24"/>
        </w:rPr>
        <w:t>】。</w:t>
      </w:r>
    </w:p>
    <w:p w14:paraId="31E9B4FA">
      <w:pPr>
        <w:spacing w:line="276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方式2：</w:t>
      </w:r>
      <w:r>
        <w:rPr>
          <w:rFonts w:hint="eastAsia" w:ascii="宋体" w:hAnsi="宋体" w:eastAsia="宋体"/>
          <w:sz w:val="24"/>
        </w:rPr>
        <w:t>登录系统，</w:t>
      </w:r>
      <w:r>
        <w:rPr>
          <w:rFonts w:hint="eastAsia" w:ascii="宋体" w:hAnsi="宋体" w:eastAsia="宋体"/>
          <w:sz w:val="24"/>
          <w:lang w:val="en-US" w:eastAsia="zh-CN"/>
        </w:rPr>
        <w:t>在首页的待办事项，点击“学生科技创新立项申请待审核”的数据；</w:t>
      </w:r>
    </w:p>
    <w:p w14:paraId="09C53FC0">
      <w:pPr>
        <w:spacing w:line="276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方式3：登录系统，点击待办事项的【更多】，再点击【科技创新立项申请】，最后点击待办事项说明列表的“学生”。</w:t>
      </w:r>
    </w:p>
    <w:p w14:paraId="68FFB721">
      <w:pPr>
        <w:spacing w:line="276" w:lineRule="auto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操作说明</w:t>
      </w:r>
    </w:p>
    <w:p w14:paraId="6971C854">
      <w:pPr>
        <w:spacing w:line="276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查询：选择院系、学号/姓名、状态等，点击【查询】。</w:t>
      </w:r>
    </w:p>
    <w:p w14:paraId="3E264090">
      <w:pPr>
        <w:spacing w:line="276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查询条件中的状态，默认显示“指导教师审核（待审核）”，先点击操作栏的【查看】查看学生提交的申请，再点击研究内容的【下载】/【预览】可下载/预览研究内容，接着在弹框页面底部录入指导教师审核意见，最后进行审核【通过】/【不通过】/【退回修改】。审核通过则进入下一级审核，审核不通过则审核结束，退回修改则驳回给学生修改申请重新提交。</w:t>
      </w:r>
    </w:p>
    <w:p w14:paraId="32051428">
      <w:pPr>
        <w:spacing w:line="276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若学生的申请被退回修改过，审核详情页面的底部会有“历史审核记录”，点击【历史审核记录】可查看详情。</w:t>
      </w:r>
    </w:p>
    <w:p w14:paraId="1923A164">
      <w:pPr>
        <w:spacing w:line="276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若导师已审核，下一级还未审核，导师可进行撤销审核。查询条件中的状态，选择“指导教师审核（通过）/指导教师审核（不通过）”查询数据，再点击操作栏的【查看】可【撤销审核】，重新进行审核。</w:t>
      </w:r>
    </w:p>
    <w:p w14:paraId="204563C1">
      <w:pPr>
        <w:spacing w:line="276" w:lineRule="auto"/>
      </w:pPr>
      <w:r>
        <w:drawing>
          <wp:inline distT="0" distB="0" distL="114300" distR="114300">
            <wp:extent cx="5269230" cy="2407285"/>
            <wp:effectExtent l="0" t="0" r="7620" b="1206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19083">
      <w:pPr>
        <w:spacing w:line="276" w:lineRule="auto"/>
        <w:jc w:val="center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图：进入科技创新立项审核方式1</w:t>
      </w:r>
    </w:p>
    <w:p w14:paraId="2F320510">
      <w:pPr>
        <w:spacing w:line="276" w:lineRule="auto"/>
      </w:pPr>
      <w:r>
        <w:drawing>
          <wp:inline distT="0" distB="0" distL="114300" distR="114300">
            <wp:extent cx="5269230" cy="2407285"/>
            <wp:effectExtent l="0" t="0" r="7620" b="1206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1ED5C">
      <w:pPr>
        <w:spacing w:line="276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图：进入科技创新立项审核方式2</w:t>
      </w:r>
    </w:p>
    <w:p w14:paraId="110990FD">
      <w:pPr>
        <w:spacing w:line="276" w:lineRule="auto"/>
        <w:jc w:val="center"/>
      </w:pPr>
      <w:r>
        <w:drawing>
          <wp:inline distT="0" distB="0" distL="114300" distR="114300">
            <wp:extent cx="5269230" cy="2407285"/>
            <wp:effectExtent l="0" t="0" r="7620" b="1206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4DA45">
      <w:pPr>
        <w:spacing w:line="276" w:lineRule="auto"/>
        <w:jc w:val="center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图：进入科技创新立项审核方式3</w:t>
      </w:r>
      <w:bookmarkStart w:id="0" w:name="_GoBack"/>
      <w:bookmarkEnd w:id="0"/>
    </w:p>
    <w:p w14:paraId="2516199E">
      <w:r>
        <w:drawing>
          <wp:inline distT="0" distB="0" distL="114300" distR="114300">
            <wp:extent cx="5269230" cy="2407285"/>
            <wp:effectExtent l="0" t="0" r="7620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AC05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图：科技创新立项审核</w:t>
      </w:r>
    </w:p>
    <w:p w14:paraId="79AE6552"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2407285"/>
            <wp:effectExtent l="0" t="0" r="762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8CFF9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图：科技创新立项审核详情</w:t>
      </w:r>
    </w:p>
    <w:p w14:paraId="54E8CC7C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2407285"/>
            <wp:effectExtent l="0" t="0" r="7620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9ACBA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图：科技创新立项审核-待审核</w:t>
      </w:r>
    </w:p>
    <w:p w14:paraId="18CBC49A">
      <w:pPr>
        <w:jc w:val="center"/>
      </w:pPr>
      <w:r>
        <w:drawing>
          <wp:inline distT="0" distB="0" distL="114300" distR="114300">
            <wp:extent cx="5269230" cy="2407285"/>
            <wp:effectExtent l="0" t="0" r="762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BA0AD">
      <w:pPr>
        <w:jc w:val="center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图：历史审核记录</w:t>
      </w:r>
    </w:p>
    <w:p w14:paraId="273B7806">
      <w:pPr>
        <w:jc w:val="center"/>
      </w:pPr>
      <w:r>
        <w:drawing>
          <wp:inline distT="0" distB="0" distL="114300" distR="114300">
            <wp:extent cx="5269230" cy="2407285"/>
            <wp:effectExtent l="0" t="0" r="762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4C28A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图：科技创新立项审核-已审核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B3D539"/>
    <w:multiLevelType w:val="multilevel"/>
    <w:tmpl w:val="7AB3D53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ZDI0NDgxOGY5MGYxMjQwYWUwMTEwOTYxYWU0NGMifQ=="/>
  </w:docVars>
  <w:rsids>
    <w:rsidRoot w:val="00000000"/>
    <w:rsid w:val="16D056D6"/>
    <w:rsid w:val="2D5E4D00"/>
    <w:rsid w:val="33397B29"/>
    <w:rsid w:val="39B313BE"/>
    <w:rsid w:val="39CF5216"/>
    <w:rsid w:val="3E71012E"/>
    <w:rsid w:val="41A50A65"/>
    <w:rsid w:val="449F7B8A"/>
    <w:rsid w:val="4500650D"/>
    <w:rsid w:val="456D2B12"/>
    <w:rsid w:val="4AD3454C"/>
    <w:rsid w:val="52B279FE"/>
    <w:rsid w:val="53956B3B"/>
    <w:rsid w:val="53F9385A"/>
    <w:rsid w:val="54301D76"/>
    <w:rsid w:val="58FF2411"/>
    <w:rsid w:val="5CBB555B"/>
    <w:rsid w:val="61126086"/>
    <w:rsid w:val="62E65A42"/>
    <w:rsid w:val="63E66A9A"/>
    <w:rsid w:val="65432EDA"/>
    <w:rsid w:val="65F30067"/>
    <w:rsid w:val="67216586"/>
    <w:rsid w:val="673B007B"/>
    <w:rsid w:val="6E957333"/>
    <w:rsid w:val="7397119E"/>
    <w:rsid w:val="76B44B47"/>
    <w:rsid w:val="7BCC0F5D"/>
    <w:rsid w:val="7BD1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48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80" w:lineRule="auto"/>
      <w:outlineLvl w:val="1"/>
    </w:pPr>
    <w:rPr>
      <w:rFonts w:ascii="Cambria" w:hAnsi="Cambria" w:cs="黑体"/>
      <w:b/>
      <w:bCs/>
      <w:sz w:val="24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545</Words>
  <Characters>547</Characters>
  <Lines>0</Lines>
  <Paragraphs>0</Paragraphs>
  <TotalTime>48</TotalTime>
  <ScaleCrop>false</ScaleCrop>
  <LinksUpToDate>false</LinksUpToDate>
  <CharactersWithSpaces>547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2024-08-08T01:59:00Z</dcterms:created>
  <dc:creator>小苏苏无敌可爱美少女</dc:creator>
  <cp:lastModifiedBy>企业用户_254972682</cp:lastModifiedBy>
  <dcterms:modified xsi:type="dcterms:W3CDTF">2024-09-25T02:02:29Z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FCDD16811EE8421F80930C2F608C9F3C_12</vt:lpwstr>
  </property>
</Properties>
</file>