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4175A" w14:textId="323C4A83" w:rsidR="0077518C" w:rsidRPr="00C226F4" w:rsidRDefault="0077518C" w:rsidP="0077518C">
      <w:pPr>
        <w:ind w:firstLineChars="900" w:firstLine="2530"/>
        <w:rPr>
          <w:rFonts w:hint="eastAsia"/>
          <w:b/>
          <w:sz w:val="28"/>
          <w:szCs w:val="28"/>
        </w:rPr>
      </w:pPr>
      <w:r w:rsidRPr="00C226F4">
        <w:rPr>
          <w:rFonts w:hint="eastAsia"/>
          <w:b/>
          <w:sz w:val="28"/>
          <w:szCs w:val="28"/>
        </w:rPr>
        <w:t xml:space="preserve">852 </w:t>
      </w:r>
      <w:r>
        <w:rPr>
          <w:rFonts w:hint="eastAsia"/>
          <w:b/>
          <w:sz w:val="28"/>
          <w:szCs w:val="28"/>
        </w:rPr>
        <w:t>应用</w:t>
      </w:r>
      <w:r w:rsidRPr="00C226F4">
        <w:rPr>
          <w:rFonts w:hint="eastAsia"/>
          <w:b/>
          <w:sz w:val="28"/>
          <w:szCs w:val="28"/>
        </w:rPr>
        <w:t>经济学</w:t>
      </w:r>
      <w:r>
        <w:rPr>
          <w:rFonts w:hint="eastAsia"/>
          <w:b/>
          <w:sz w:val="28"/>
          <w:szCs w:val="28"/>
        </w:rPr>
        <w:t>综合</w:t>
      </w:r>
    </w:p>
    <w:p w14:paraId="07C33D52" w14:textId="77777777" w:rsidR="0077518C" w:rsidRDefault="0077518C" w:rsidP="00DF6C86">
      <w:pPr>
        <w:widowControl/>
        <w:wordWrap w:val="0"/>
        <w:spacing w:line="360" w:lineRule="auto"/>
        <w:jc w:val="left"/>
        <w:rPr>
          <w:rFonts w:ascii="Calibri" w:hAnsi="Calibri" w:cs="宋体"/>
          <w:kern w:val="0"/>
          <w:sz w:val="24"/>
        </w:rPr>
      </w:pPr>
    </w:p>
    <w:p w14:paraId="2971498B" w14:textId="1DE8D1BF" w:rsidR="00DF6C86" w:rsidRPr="0077518C" w:rsidRDefault="00DF6C86" w:rsidP="00DF6C86">
      <w:pPr>
        <w:widowControl/>
        <w:wordWrap w:val="0"/>
        <w:spacing w:line="360" w:lineRule="auto"/>
        <w:jc w:val="left"/>
        <w:rPr>
          <w:rFonts w:ascii="Calibri" w:hAnsi="Calibri" w:cs="宋体"/>
          <w:b/>
          <w:bCs/>
          <w:kern w:val="0"/>
          <w:sz w:val="24"/>
        </w:rPr>
      </w:pPr>
      <w:r w:rsidRPr="0077518C">
        <w:rPr>
          <w:rFonts w:ascii="Calibri" w:hAnsi="Calibri" w:cs="宋体" w:hint="eastAsia"/>
          <w:b/>
          <w:bCs/>
          <w:kern w:val="0"/>
          <w:sz w:val="24"/>
        </w:rPr>
        <w:t>一、</w:t>
      </w:r>
      <w:r w:rsidRPr="0077518C">
        <w:rPr>
          <w:rFonts w:ascii="Calibri" w:hAnsi="Calibri" w:cs="宋体"/>
          <w:b/>
          <w:bCs/>
          <w:kern w:val="0"/>
          <w:sz w:val="24"/>
        </w:rPr>
        <w:t>考试形式和试卷结构</w:t>
      </w:r>
    </w:p>
    <w:p w14:paraId="7A1F2FCF" w14:textId="77777777" w:rsidR="00DF6C86" w:rsidRPr="00D46A2E" w:rsidRDefault="00DF6C86" w:rsidP="00DF6C86">
      <w:pPr>
        <w:widowControl/>
        <w:wordWrap w:val="0"/>
        <w:spacing w:line="360" w:lineRule="auto"/>
        <w:jc w:val="left"/>
        <w:rPr>
          <w:rFonts w:ascii="Calibri" w:hAnsi="Calibri" w:cs="宋体"/>
          <w:b/>
          <w:kern w:val="0"/>
          <w:sz w:val="24"/>
        </w:rPr>
      </w:pPr>
      <w:r w:rsidRPr="00D46A2E">
        <w:rPr>
          <w:rFonts w:ascii="Calibri" w:hAnsi="Calibri" w:cs="宋体"/>
          <w:b/>
          <w:kern w:val="0"/>
          <w:sz w:val="24"/>
        </w:rPr>
        <w:t>试卷满分及考试时间</w:t>
      </w:r>
    </w:p>
    <w:p w14:paraId="6EA8FEB9" w14:textId="77777777" w:rsidR="0077518C" w:rsidRDefault="00DF6C86" w:rsidP="00DF6C86">
      <w:pPr>
        <w:widowControl/>
        <w:wordWrap w:val="0"/>
        <w:spacing w:line="360" w:lineRule="auto"/>
        <w:ind w:firstLine="420"/>
        <w:jc w:val="left"/>
        <w:rPr>
          <w:rFonts w:ascii="Calibri" w:hAnsi="Calibri" w:cs="宋体"/>
          <w:kern w:val="0"/>
          <w:sz w:val="24"/>
        </w:rPr>
      </w:pPr>
      <w:r w:rsidRPr="00D46A2E">
        <w:rPr>
          <w:rFonts w:ascii="Calibri" w:hAnsi="Calibri" w:cs="宋体"/>
          <w:kern w:val="0"/>
          <w:sz w:val="24"/>
        </w:rPr>
        <w:t>本试卷满分为</w:t>
      </w:r>
      <w:r w:rsidRPr="00D46A2E">
        <w:rPr>
          <w:rFonts w:ascii="Calibri" w:hAnsi="Calibri" w:cs="宋体"/>
          <w:kern w:val="0"/>
          <w:sz w:val="24"/>
        </w:rPr>
        <w:t>150</w:t>
      </w:r>
      <w:r w:rsidRPr="00D46A2E">
        <w:rPr>
          <w:rFonts w:ascii="Calibri" w:hAnsi="Calibri" w:cs="宋体"/>
          <w:kern w:val="0"/>
          <w:sz w:val="24"/>
        </w:rPr>
        <w:t>分，考试时间为</w:t>
      </w:r>
      <w:r w:rsidRPr="00D46A2E">
        <w:rPr>
          <w:rFonts w:ascii="Calibri" w:hAnsi="Calibri" w:cs="宋体"/>
          <w:kern w:val="0"/>
          <w:sz w:val="24"/>
        </w:rPr>
        <w:t>180</w:t>
      </w:r>
      <w:r w:rsidRPr="00D46A2E">
        <w:rPr>
          <w:rFonts w:ascii="Calibri" w:hAnsi="Calibri" w:cs="宋体"/>
          <w:kern w:val="0"/>
          <w:sz w:val="24"/>
        </w:rPr>
        <w:t>分钟</w:t>
      </w:r>
    </w:p>
    <w:p w14:paraId="7D76E89C" w14:textId="287CDFF8" w:rsidR="00DF6C86" w:rsidRPr="00D46A2E" w:rsidRDefault="00DF6C86" w:rsidP="0077518C">
      <w:pPr>
        <w:widowControl/>
        <w:wordWrap w:val="0"/>
        <w:spacing w:line="360" w:lineRule="auto"/>
        <w:ind w:firstLine="420"/>
        <w:jc w:val="left"/>
        <w:rPr>
          <w:rFonts w:ascii="Calibri" w:hAnsi="Calibri" w:cs="宋体" w:hint="eastAsia"/>
          <w:kern w:val="0"/>
          <w:sz w:val="24"/>
        </w:rPr>
      </w:pPr>
      <w:r w:rsidRPr="00D46A2E">
        <w:rPr>
          <w:rFonts w:ascii="Calibri" w:hAnsi="Calibri" w:cs="宋体"/>
          <w:kern w:val="0"/>
          <w:sz w:val="24"/>
        </w:rPr>
        <w:t>答题方式</w:t>
      </w:r>
      <w:r w:rsidR="0077518C">
        <w:rPr>
          <w:rFonts w:ascii="Calibri" w:hAnsi="Calibri" w:cs="宋体" w:hint="eastAsia"/>
          <w:kern w:val="0"/>
          <w:sz w:val="24"/>
        </w:rPr>
        <w:t>：</w:t>
      </w:r>
      <w:r w:rsidRPr="00D46A2E">
        <w:rPr>
          <w:rFonts w:ascii="Calibri" w:hAnsi="Calibri" w:cs="宋体"/>
          <w:kern w:val="0"/>
          <w:sz w:val="24"/>
        </w:rPr>
        <w:t>闭卷、笔试</w:t>
      </w:r>
    </w:p>
    <w:p w14:paraId="55C6929F" w14:textId="77777777" w:rsidR="00DF6C86" w:rsidRPr="00D46A2E" w:rsidRDefault="00DF6C86" w:rsidP="00DF6C86">
      <w:pPr>
        <w:widowControl/>
        <w:wordWrap w:val="0"/>
        <w:spacing w:line="360" w:lineRule="auto"/>
        <w:jc w:val="left"/>
        <w:rPr>
          <w:rFonts w:ascii="Calibri" w:hAnsi="Calibri" w:cs="宋体"/>
          <w:b/>
          <w:kern w:val="0"/>
          <w:sz w:val="24"/>
        </w:rPr>
      </w:pPr>
      <w:r w:rsidRPr="00D46A2E">
        <w:rPr>
          <w:rFonts w:ascii="Calibri" w:hAnsi="Calibri" w:cs="宋体"/>
          <w:b/>
          <w:kern w:val="0"/>
          <w:sz w:val="24"/>
        </w:rPr>
        <w:t>试卷内容结构</w:t>
      </w:r>
    </w:p>
    <w:p w14:paraId="3DF3B19B" w14:textId="5DA511B8" w:rsidR="00DF6C86" w:rsidRPr="00D46A2E" w:rsidRDefault="00DF6C86" w:rsidP="00DF6C86">
      <w:pPr>
        <w:widowControl/>
        <w:wordWrap w:val="0"/>
        <w:spacing w:line="360" w:lineRule="auto"/>
        <w:ind w:firstLine="420"/>
        <w:jc w:val="left"/>
        <w:rPr>
          <w:rFonts w:ascii="Calibri" w:hAnsi="Calibri" w:cs="宋体"/>
          <w:b/>
          <w:kern w:val="0"/>
          <w:sz w:val="24"/>
        </w:rPr>
      </w:pPr>
      <w:r w:rsidRPr="00D46A2E">
        <w:rPr>
          <w:rFonts w:ascii="Calibri" w:hAnsi="Calibri" w:cs="宋体" w:hint="eastAsia"/>
          <w:kern w:val="0"/>
          <w:sz w:val="24"/>
        </w:rPr>
        <w:t>试卷由</w:t>
      </w:r>
      <w:bookmarkStart w:id="0" w:name="OLE_LINK1"/>
      <w:r w:rsidRPr="00D46A2E">
        <w:rPr>
          <w:rFonts w:ascii="Calibri" w:hAnsi="Calibri" w:cs="宋体" w:hint="eastAsia"/>
          <w:kern w:val="0"/>
          <w:sz w:val="24"/>
        </w:rPr>
        <w:t>必</w:t>
      </w:r>
      <w:r w:rsidR="000B2113">
        <w:rPr>
          <w:rFonts w:ascii="Calibri" w:hAnsi="Calibri" w:cs="宋体" w:hint="eastAsia"/>
          <w:kern w:val="0"/>
          <w:sz w:val="24"/>
        </w:rPr>
        <w:t>做</w:t>
      </w:r>
      <w:r w:rsidRPr="00D46A2E">
        <w:rPr>
          <w:rFonts w:ascii="Calibri" w:hAnsi="Calibri" w:cs="宋体" w:hint="eastAsia"/>
          <w:kern w:val="0"/>
          <w:sz w:val="24"/>
        </w:rPr>
        <w:t>部分</w:t>
      </w:r>
      <w:bookmarkEnd w:id="0"/>
      <w:r w:rsidRPr="00D46A2E">
        <w:rPr>
          <w:rFonts w:ascii="Calibri" w:hAnsi="Calibri" w:cs="宋体" w:hint="eastAsia"/>
          <w:kern w:val="0"/>
          <w:sz w:val="24"/>
        </w:rPr>
        <w:t>和选</w:t>
      </w:r>
      <w:r w:rsidR="000B2113">
        <w:rPr>
          <w:rFonts w:ascii="Calibri" w:hAnsi="Calibri" w:cs="宋体" w:hint="eastAsia"/>
          <w:kern w:val="0"/>
          <w:sz w:val="24"/>
        </w:rPr>
        <w:t>做</w:t>
      </w:r>
      <w:r w:rsidRPr="00D46A2E">
        <w:rPr>
          <w:rFonts w:ascii="Calibri" w:hAnsi="Calibri" w:cs="宋体" w:hint="eastAsia"/>
          <w:kern w:val="0"/>
          <w:sz w:val="24"/>
        </w:rPr>
        <w:t>部分组成，共</w:t>
      </w:r>
      <w:r w:rsidRPr="00D46A2E">
        <w:rPr>
          <w:rFonts w:ascii="Calibri" w:hAnsi="Calibri" w:cs="宋体" w:hint="eastAsia"/>
          <w:kern w:val="0"/>
          <w:sz w:val="24"/>
        </w:rPr>
        <w:t>3</w:t>
      </w:r>
      <w:r w:rsidRPr="00D46A2E">
        <w:rPr>
          <w:rFonts w:ascii="Calibri" w:hAnsi="Calibri" w:cs="宋体" w:hint="eastAsia"/>
          <w:kern w:val="0"/>
          <w:sz w:val="24"/>
        </w:rPr>
        <w:t>部分</w:t>
      </w:r>
      <w:r w:rsidRPr="00D46A2E">
        <w:rPr>
          <w:rFonts w:ascii="Calibri" w:hAnsi="Calibri" w:cs="宋体" w:hint="eastAsia"/>
          <w:b/>
          <w:kern w:val="0"/>
          <w:sz w:val="24"/>
        </w:rPr>
        <w:t>，</w:t>
      </w:r>
      <w:r w:rsidR="000B2113" w:rsidRPr="00344504">
        <w:rPr>
          <w:rFonts w:ascii="Calibri" w:hAnsi="Calibri" w:cs="宋体" w:hint="eastAsia"/>
          <w:bCs/>
          <w:kern w:val="0"/>
          <w:sz w:val="24"/>
        </w:rPr>
        <w:t>必做部分</w:t>
      </w:r>
      <w:r w:rsidR="000B2113">
        <w:rPr>
          <w:rFonts w:ascii="Calibri" w:hAnsi="Calibri" w:cs="宋体" w:hint="eastAsia"/>
          <w:kern w:val="0"/>
          <w:sz w:val="24"/>
        </w:rPr>
        <w:t>报考</w:t>
      </w:r>
      <w:r w:rsidR="000B2113">
        <w:rPr>
          <w:rFonts w:ascii="Calibri" w:hAnsi="Calibri" w:cs="宋体" w:hint="eastAsia"/>
          <w:kern w:val="0"/>
          <w:sz w:val="24"/>
        </w:rPr>
        <w:t>020200</w:t>
      </w:r>
      <w:r w:rsidR="000B2113">
        <w:rPr>
          <w:rFonts w:ascii="Calibri" w:hAnsi="Calibri" w:cs="宋体" w:hint="eastAsia"/>
          <w:kern w:val="0"/>
          <w:sz w:val="24"/>
        </w:rPr>
        <w:t>应用经济学</w:t>
      </w:r>
      <w:r w:rsidR="000B2113">
        <w:rPr>
          <w:rFonts w:ascii="Calibri" w:hAnsi="Calibri" w:cs="宋体" w:hint="eastAsia"/>
          <w:kern w:val="0"/>
          <w:sz w:val="24"/>
        </w:rPr>
        <w:t>和</w:t>
      </w:r>
      <w:r w:rsidR="000B2113">
        <w:rPr>
          <w:rFonts w:ascii="Calibri" w:hAnsi="Calibri" w:cs="宋体" w:hint="eastAsia"/>
          <w:kern w:val="0"/>
          <w:sz w:val="24"/>
        </w:rPr>
        <w:t>报考</w:t>
      </w:r>
      <w:r w:rsidR="000B2113">
        <w:rPr>
          <w:rFonts w:ascii="Calibri" w:hAnsi="Calibri" w:cs="宋体" w:hint="eastAsia"/>
          <w:kern w:val="0"/>
          <w:sz w:val="24"/>
        </w:rPr>
        <w:t>0202J1</w:t>
      </w:r>
      <w:r w:rsidR="000B2113">
        <w:rPr>
          <w:rFonts w:ascii="Calibri" w:hAnsi="Calibri" w:cs="宋体" w:hint="eastAsia"/>
          <w:kern w:val="0"/>
          <w:sz w:val="24"/>
        </w:rPr>
        <w:t>国民经济动员</w:t>
      </w:r>
      <w:r w:rsidR="000B2113">
        <w:rPr>
          <w:rFonts w:ascii="Calibri" w:hAnsi="Calibri" w:cs="宋体" w:hint="eastAsia"/>
          <w:kern w:val="0"/>
          <w:sz w:val="24"/>
        </w:rPr>
        <w:t>学的考生均需作答，选做部分</w:t>
      </w:r>
      <w:r w:rsidR="00F56FE2">
        <w:rPr>
          <w:rFonts w:ascii="Calibri" w:hAnsi="Calibri" w:cs="宋体" w:hint="eastAsia"/>
          <w:kern w:val="0"/>
          <w:sz w:val="24"/>
        </w:rPr>
        <w:t>报考</w:t>
      </w:r>
      <w:r w:rsidR="00F56FE2">
        <w:rPr>
          <w:rFonts w:ascii="Calibri" w:hAnsi="Calibri" w:cs="宋体" w:hint="eastAsia"/>
          <w:kern w:val="0"/>
          <w:sz w:val="24"/>
        </w:rPr>
        <w:t>020200</w:t>
      </w:r>
      <w:r w:rsidR="00F56FE2">
        <w:rPr>
          <w:rFonts w:ascii="Calibri" w:hAnsi="Calibri" w:cs="宋体" w:hint="eastAsia"/>
          <w:kern w:val="0"/>
          <w:sz w:val="24"/>
        </w:rPr>
        <w:t>应用经济学</w:t>
      </w:r>
      <w:r w:rsidRPr="0077518C">
        <w:rPr>
          <w:rFonts w:ascii="Calibri" w:hAnsi="Calibri" w:cs="宋体" w:hint="eastAsia"/>
          <w:bCs/>
          <w:kern w:val="0"/>
          <w:sz w:val="24"/>
        </w:rPr>
        <w:t>选择</w:t>
      </w:r>
      <w:r w:rsidR="000B2113">
        <w:rPr>
          <w:rFonts w:ascii="Calibri" w:hAnsi="Calibri" w:cs="宋体" w:hint="eastAsia"/>
          <w:kern w:val="0"/>
          <w:sz w:val="24"/>
        </w:rPr>
        <w:t>选做</w:t>
      </w:r>
      <w:r w:rsidR="00F56FE2">
        <w:rPr>
          <w:rFonts w:ascii="Calibri" w:hAnsi="Calibri" w:cs="宋体" w:hint="eastAsia"/>
          <w:kern w:val="0"/>
          <w:sz w:val="24"/>
        </w:rPr>
        <w:t>部分</w:t>
      </w:r>
      <w:r w:rsidR="00D62E49" w:rsidRPr="00D46A2E">
        <w:rPr>
          <w:rFonts w:ascii="Calibri" w:hAnsi="Calibri" w:cs="宋体" w:hint="eastAsia"/>
          <w:kern w:val="0"/>
          <w:sz w:val="24"/>
        </w:rPr>
        <w:t>A</w:t>
      </w:r>
      <w:r w:rsidR="000B2113">
        <w:rPr>
          <w:rFonts w:ascii="Calibri" w:hAnsi="Calibri" w:cs="宋体" w:hint="eastAsia"/>
          <w:kern w:val="0"/>
          <w:sz w:val="24"/>
        </w:rPr>
        <w:t>作答</w:t>
      </w:r>
      <w:r w:rsidR="00F56FE2">
        <w:rPr>
          <w:rFonts w:ascii="Calibri" w:hAnsi="Calibri" w:cs="宋体" w:hint="eastAsia"/>
          <w:b/>
          <w:kern w:val="0"/>
          <w:sz w:val="24"/>
        </w:rPr>
        <w:t>，</w:t>
      </w:r>
      <w:r w:rsidR="00F56FE2">
        <w:rPr>
          <w:rFonts w:ascii="Calibri" w:hAnsi="Calibri" w:cs="宋体" w:hint="eastAsia"/>
          <w:kern w:val="0"/>
          <w:sz w:val="24"/>
        </w:rPr>
        <w:t>报考</w:t>
      </w:r>
      <w:r w:rsidR="00F56FE2">
        <w:rPr>
          <w:rFonts w:ascii="Calibri" w:hAnsi="Calibri" w:cs="宋体" w:hint="eastAsia"/>
          <w:kern w:val="0"/>
          <w:sz w:val="24"/>
        </w:rPr>
        <w:t>0202J1</w:t>
      </w:r>
      <w:r w:rsidR="00F56FE2">
        <w:rPr>
          <w:rFonts w:ascii="Calibri" w:hAnsi="Calibri" w:cs="宋体" w:hint="eastAsia"/>
          <w:kern w:val="0"/>
          <w:sz w:val="24"/>
        </w:rPr>
        <w:t>国民经济动员</w:t>
      </w:r>
      <w:proofErr w:type="gramStart"/>
      <w:r w:rsidR="00344504">
        <w:rPr>
          <w:rFonts w:ascii="Calibri" w:hAnsi="Calibri" w:cs="宋体" w:hint="eastAsia"/>
          <w:kern w:val="0"/>
          <w:sz w:val="24"/>
        </w:rPr>
        <w:t>学</w:t>
      </w:r>
      <w:r w:rsidR="00F56FE2">
        <w:rPr>
          <w:rFonts w:ascii="Calibri" w:hAnsi="Calibri" w:cs="宋体" w:hint="eastAsia"/>
          <w:kern w:val="0"/>
          <w:sz w:val="24"/>
        </w:rPr>
        <w:t>选择</w:t>
      </w:r>
      <w:r w:rsidR="00F56FE2" w:rsidRPr="00D46A2E">
        <w:rPr>
          <w:rFonts w:ascii="Calibri" w:hAnsi="Calibri" w:cs="宋体" w:hint="eastAsia"/>
          <w:kern w:val="0"/>
          <w:sz w:val="24"/>
        </w:rPr>
        <w:t>选</w:t>
      </w:r>
      <w:proofErr w:type="gramEnd"/>
      <w:r w:rsidR="00344504">
        <w:rPr>
          <w:rFonts w:ascii="Calibri" w:hAnsi="Calibri" w:cs="宋体" w:hint="eastAsia"/>
          <w:kern w:val="0"/>
          <w:sz w:val="24"/>
        </w:rPr>
        <w:t>做</w:t>
      </w:r>
      <w:r w:rsidR="00F56FE2">
        <w:rPr>
          <w:rFonts w:ascii="Calibri" w:hAnsi="Calibri" w:cs="宋体" w:hint="eastAsia"/>
          <w:kern w:val="0"/>
          <w:sz w:val="24"/>
        </w:rPr>
        <w:t>部分</w:t>
      </w:r>
      <w:r w:rsidR="00D62E49" w:rsidRPr="00D46A2E">
        <w:rPr>
          <w:rFonts w:ascii="Calibri" w:hAnsi="Calibri" w:cs="宋体"/>
          <w:kern w:val="0"/>
          <w:sz w:val="24"/>
        </w:rPr>
        <w:t>B</w:t>
      </w:r>
      <w:r w:rsidRPr="00D46A2E">
        <w:rPr>
          <w:rFonts w:ascii="Calibri" w:hAnsi="Calibri" w:cs="宋体" w:hint="eastAsia"/>
          <w:kern w:val="0"/>
          <w:sz w:val="24"/>
        </w:rPr>
        <w:t>作答。</w:t>
      </w:r>
    </w:p>
    <w:p w14:paraId="48F16AF7" w14:textId="40FBA922" w:rsidR="00DF6C86" w:rsidRPr="00D46A2E" w:rsidRDefault="00DF6C86" w:rsidP="00DF6C86">
      <w:pPr>
        <w:widowControl/>
        <w:wordWrap w:val="0"/>
        <w:spacing w:line="360" w:lineRule="auto"/>
        <w:ind w:firstLine="420"/>
        <w:jc w:val="left"/>
        <w:rPr>
          <w:rFonts w:ascii="Calibri" w:hAnsi="Calibri" w:cs="宋体"/>
          <w:kern w:val="0"/>
          <w:sz w:val="24"/>
        </w:rPr>
      </w:pPr>
      <w:r w:rsidRPr="00D46A2E">
        <w:rPr>
          <w:rFonts w:ascii="Calibri" w:hAnsi="Calibri" w:cs="宋体" w:hint="eastAsia"/>
          <w:kern w:val="0"/>
          <w:sz w:val="24"/>
        </w:rPr>
        <w:t>必</w:t>
      </w:r>
      <w:r w:rsidR="00344504">
        <w:rPr>
          <w:rFonts w:ascii="Calibri" w:hAnsi="Calibri" w:cs="宋体" w:hint="eastAsia"/>
          <w:kern w:val="0"/>
          <w:sz w:val="24"/>
        </w:rPr>
        <w:t>做</w:t>
      </w:r>
      <w:r w:rsidRPr="00D46A2E">
        <w:rPr>
          <w:rFonts w:ascii="Calibri" w:hAnsi="Calibri" w:cs="宋体" w:hint="eastAsia"/>
          <w:kern w:val="0"/>
          <w:sz w:val="24"/>
        </w:rPr>
        <w:t>部分：</w:t>
      </w:r>
    </w:p>
    <w:p w14:paraId="70A14F88" w14:textId="071F39F3" w:rsidR="00DF6C86" w:rsidRPr="00D46A2E" w:rsidRDefault="00DF6C86" w:rsidP="00DF6C86">
      <w:pPr>
        <w:widowControl/>
        <w:wordWrap w:val="0"/>
        <w:spacing w:line="360" w:lineRule="auto"/>
        <w:jc w:val="left"/>
        <w:rPr>
          <w:rFonts w:ascii="Calibri" w:hAnsi="Calibri" w:cs="宋体"/>
          <w:kern w:val="0"/>
          <w:sz w:val="24"/>
        </w:rPr>
      </w:pPr>
      <w:r w:rsidRPr="00D46A2E">
        <w:rPr>
          <w:rFonts w:ascii="Calibri" w:hAnsi="Calibri" w:cs="宋体"/>
          <w:kern w:val="0"/>
          <w:sz w:val="24"/>
        </w:rPr>
        <w:tab/>
      </w:r>
      <w:r w:rsidRPr="00D46A2E">
        <w:rPr>
          <w:rFonts w:ascii="Calibri" w:hAnsi="Calibri" w:cs="宋体"/>
          <w:kern w:val="0"/>
          <w:sz w:val="24"/>
        </w:rPr>
        <w:tab/>
      </w:r>
      <w:r>
        <w:rPr>
          <w:rFonts w:ascii="Calibri" w:hAnsi="Calibri" w:cs="宋体" w:hint="eastAsia"/>
          <w:kern w:val="0"/>
          <w:sz w:val="24"/>
        </w:rPr>
        <w:t>宏微观经济学基本概念</w:t>
      </w:r>
      <w:r w:rsidRPr="00D46A2E">
        <w:rPr>
          <w:rFonts w:ascii="Calibri" w:hAnsi="Calibri" w:cs="宋体"/>
          <w:kern w:val="0"/>
          <w:sz w:val="24"/>
        </w:rPr>
        <w:tab/>
        <w:t xml:space="preserve"> </w:t>
      </w:r>
      <w:r w:rsidRPr="00D46A2E">
        <w:rPr>
          <w:rFonts w:ascii="Calibri" w:hAnsi="Calibri" w:cs="宋体"/>
          <w:kern w:val="0"/>
          <w:sz w:val="24"/>
        </w:rPr>
        <w:tab/>
      </w:r>
      <w:r w:rsidR="00F56FE2">
        <w:rPr>
          <w:rFonts w:ascii="Calibri" w:hAnsi="Calibri" w:cs="宋体" w:hint="eastAsia"/>
          <w:kern w:val="0"/>
          <w:sz w:val="24"/>
        </w:rPr>
        <w:t xml:space="preserve"> </w:t>
      </w:r>
      <w:r w:rsidRPr="00D46A2E">
        <w:rPr>
          <w:rFonts w:ascii="Calibri" w:hAnsi="Calibri" w:cs="宋体"/>
          <w:kern w:val="0"/>
          <w:sz w:val="24"/>
        </w:rPr>
        <w:t>30</w:t>
      </w:r>
      <w:r w:rsidRPr="00D46A2E">
        <w:rPr>
          <w:rFonts w:ascii="Calibri" w:hAnsi="Calibri" w:cs="宋体" w:hint="eastAsia"/>
          <w:kern w:val="0"/>
          <w:sz w:val="24"/>
        </w:rPr>
        <w:t>分</w:t>
      </w:r>
    </w:p>
    <w:p w14:paraId="77751162" w14:textId="20A5A90C" w:rsidR="00DF6C86" w:rsidRPr="00D46A2E" w:rsidRDefault="00DF6C86" w:rsidP="00DF6C86">
      <w:pPr>
        <w:widowControl/>
        <w:wordWrap w:val="0"/>
        <w:spacing w:line="360" w:lineRule="auto"/>
        <w:ind w:firstLine="420"/>
        <w:jc w:val="left"/>
        <w:rPr>
          <w:rFonts w:ascii="Calibri" w:hAnsi="Calibri" w:cs="宋体" w:hint="eastAsia"/>
          <w:kern w:val="0"/>
          <w:sz w:val="24"/>
        </w:rPr>
      </w:pPr>
      <w:r w:rsidRPr="00D46A2E">
        <w:rPr>
          <w:rFonts w:ascii="Calibri" w:hAnsi="Calibri" w:cs="宋体" w:hint="eastAsia"/>
          <w:kern w:val="0"/>
          <w:sz w:val="24"/>
        </w:rPr>
        <w:t>选</w:t>
      </w:r>
      <w:r w:rsidR="00344504">
        <w:rPr>
          <w:rFonts w:ascii="Calibri" w:hAnsi="Calibri" w:cs="宋体" w:hint="eastAsia"/>
          <w:kern w:val="0"/>
          <w:sz w:val="24"/>
        </w:rPr>
        <w:t>做</w:t>
      </w:r>
      <w:r>
        <w:rPr>
          <w:rFonts w:ascii="Calibri" w:hAnsi="Calibri" w:cs="宋体" w:hint="eastAsia"/>
          <w:kern w:val="0"/>
          <w:sz w:val="24"/>
        </w:rPr>
        <w:t>部分</w:t>
      </w:r>
      <w:r w:rsidR="00D62E49" w:rsidRPr="00D46A2E">
        <w:rPr>
          <w:rFonts w:ascii="Calibri" w:hAnsi="Calibri" w:cs="宋体" w:hint="eastAsia"/>
          <w:kern w:val="0"/>
          <w:sz w:val="24"/>
        </w:rPr>
        <w:t>A</w:t>
      </w:r>
      <w:r>
        <w:rPr>
          <w:rFonts w:ascii="Calibri" w:hAnsi="Calibri" w:cs="宋体" w:hint="eastAsia"/>
          <w:kern w:val="0"/>
          <w:sz w:val="24"/>
        </w:rPr>
        <w:t>（报考</w:t>
      </w:r>
      <w:r>
        <w:rPr>
          <w:rFonts w:ascii="Calibri" w:hAnsi="Calibri" w:cs="宋体" w:hint="eastAsia"/>
          <w:kern w:val="0"/>
          <w:sz w:val="24"/>
        </w:rPr>
        <w:t>020200</w:t>
      </w:r>
      <w:r>
        <w:rPr>
          <w:rFonts w:ascii="Calibri" w:hAnsi="Calibri" w:cs="宋体" w:hint="eastAsia"/>
          <w:kern w:val="0"/>
          <w:sz w:val="24"/>
        </w:rPr>
        <w:t>应用经济学选择该部分）</w:t>
      </w:r>
      <w:r w:rsidRPr="00D46A2E">
        <w:rPr>
          <w:rFonts w:ascii="Calibri" w:hAnsi="Calibri" w:cs="宋体" w:hint="eastAsia"/>
          <w:kern w:val="0"/>
          <w:sz w:val="24"/>
        </w:rPr>
        <w:t>：</w:t>
      </w:r>
    </w:p>
    <w:p w14:paraId="6128DBE7" w14:textId="5A54ED44" w:rsidR="00DF6C86" w:rsidRPr="00D46A2E" w:rsidRDefault="00DF6C86" w:rsidP="00DF6C86">
      <w:pPr>
        <w:widowControl/>
        <w:wordWrap w:val="0"/>
        <w:spacing w:line="360" w:lineRule="auto"/>
        <w:ind w:left="420" w:firstLine="420"/>
        <w:jc w:val="left"/>
        <w:rPr>
          <w:rFonts w:ascii="Calibri" w:hAnsi="Calibri" w:cs="宋体"/>
          <w:kern w:val="0"/>
          <w:sz w:val="24"/>
        </w:rPr>
      </w:pPr>
      <w:r>
        <w:rPr>
          <w:rFonts w:ascii="Calibri" w:hAnsi="Calibri" w:cs="宋体" w:hint="eastAsia"/>
          <w:kern w:val="0"/>
          <w:sz w:val="24"/>
        </w:rPr>
        <w:t>宏微观经济学</w:t>
      </w:r>
      <w:r w:rsidR="00F56FE2">
        <w:rPr>
          <w:rFonts w:ascii="Calibri" w:hAnsi="Calibri" w:cs="宋体" w:hint="eastAsia"/>
          <w:kern w:val="0"/>
          <w:sz w:val="24"/>
        </w:rPr>
        <w:t>理论</w:t>
      </w:r>
      <w:r w:rsidRPr="00D46A2E">
        <w:rPr>
          <w:rFonts w:ascii="Calibri" w:hAnsi="Calibri" w:cs="宋体" w:hint="eastAsia"/>
          <w:kern w:val="0"/>
          <w:sz w:val="24"/>
        </w:rPr>
        <w:t xml:space="preserve">  </w:t>
      </w:r>
      <w:r w:rsidRPr="00D46A2E">
        <w:rPr>
          <w:rFonts w:ascii="Calibri" w:hAnsi="Calibri" w:cs="宋体"/>
          <w:kern w:val="0"/>
          <w:sz w:val="24"/>
        </w:rPr>
        <w:tab/>
      </w:r>
      <w:r w:rsidR="00F56FE2">
        <w:rPr>
          <w:rFonts w:ascii="Calibri" w:hAnsi="Calibri" w:cs="宋体" w:hint="eastAsia"/>
          <w:kern w:val="0"/>
          <w:sz w:val="24"/>
        </w:rPr>
        <w:t xml:space="preserve">    </w:t>
      </w:r>
      <w:r>
        <w:rPr>
          <w:rFonts w:ascii="Calibri" w:hAnsi="Calibri" w:cs="宋体" w:hint="eastAsia"/>
          <w:kern w:val="0"/>
          <w:sz w:val="24"/>
        </w:rPr>
        <w:t>120</w:t>
      </w:r>
      <w:r w:rsidRPr="00D46A2E">
        <w:rPr>
          <w:rFonts w:ascii="Calibri" w:hAnsi="Calibri" w:cs="宋体"/>
          <w:kern w:val="0"/>
          <w:sz w:val="24"/>
        </w:rPr>
        <w:t>分</w:t>
      </w:r>
    </w:p>
    <w:p w14:paraId="6255E9CC" w14:textId="0E52E5BD" w:rsidR="00DF6C86" w:rsidRPr="00D46A2E" w:rsidRDefault="00DF6C86" w:rsidP="00DF6C86">
      <w:pPr>
        <w:widowControl/>
        <w:wordWrap w:val="0"/>
        <w:spacing w:line="360" w:lineRule="auto"/>
        <w:ind w:firstLine="420"/>
        <w:jc w:val="left"/>
        <w:rPr>
          <w:rFonts w:ascii="Calibri" w:hAnsi="Calibri" w:cs="宋体" w:hint="eastAsia"/>
          <w:kern w:val="0"/>
          <w:sz w:val="24"/>
        </w:rPr>
      </w:pPr>
      <w:r w:rsidRPr="00D46A2E">
        <w:rPr>
          <w:rFonts w:ascii="Calibri" w:hAnsi="Calibri" w:cs="宋体" w:hint="eastAsia"/>
          <w:kern w:val="0"/>
          <w:sz w:val="24"/>
        </w:rPr>
        <w:t>选</w:t>
      </w:r>
      <w:r w:rsidR="00344504">
        <w:rPr>
          <w:rFonts w:ascii="Calibri" w:hAnsi="Calibri" w:cs="宋体" w:hint="eastAsia"/>
          <w:kern w:val="0"/>
          <w:sz w:val="24"/>
        </w:rPr>
        <w:t>做</w:t>
      </w:r>
      <w:r>
        <w:rPr>
          <w:rFonts w:ascii="Calibri" w:hAnsi="Calibri" w:cs="宋体" w:hint="eastAsia"/>
          <w:kern w:val="0"/>
          <w:sz w:val="24"/>
        </w:rPr>
        <w:t>部分</w:t>
      </w:r>
      <w:r w:rsidR="00D62E49" w:rsidRPr="00D46A2E">
        <w:rPr>
          <w:rFonts w:ascii="Calibri" w:hAnsi="Calibri" w:cs="宋体"/>
          <w:kern w:val="0"/>
          <w:sz w:val="24"/>
        </w:rPr>
        <w:t>B</w:t>
      </w:r>
      <w:r>
        <w:rPr>
          <w:rFonts w:ascii="Calibri" w:hAnsi="Calibri" w:cs="宋体" w:hint="eastAsia"/>
          <w:kern w:val="0"/>
          <w:sz w:val="24"/>
        </w:rPr>
        <w:t>（报考</w:t>
      </w:r>
      <w:r>
        <w:rPr>
          <w:rFonts w:ascii="Calibri" w:hAnsi="Calibri" w:cs="宋体" w:hint="eastAsia"/>
          <w:kern w:val="0"/>
          <w:sz w:val="24"/>
        </w:rPr>
        <w:t>0202J1</w:t>
      </w:r>
      <w:r>
        <w:rPr>
          <w:rFonts w:ascii="Calibri" w:hAnsi="Calibri" w:cs="宋体" w:hint="eastAsia"/>
          <w:kern w:val="0"/>
          <w:sz w:val="24"/>
        </w:rPr>
        <w:t>国民经济动员选择该部分）</w:t>
      </w:r>
      <w:r w:rsidRPr="00D46A2E">
        <w:rPr>
          <w:rFonts w:ascii="Calibri" w:hAnsi="Calibri" w:cs="宋体" w:hint="eastAsia"/>
          <w:kern w:val="0"/>
          <w:sz w:val="24"/>
        </w:rPr>
        <w:t>：</w:t>
      </w:r>
    </w:p>
    <w:p w14:paraId="14F7233C" w14:textId="60161BBC" w:rsidR="00DF6C86" w:rsidRPr="00D46A2E" w:rsidRDefault="00DF6C86" w:rsidP="00DF6C86">
      <w:pPr>
        <w:widowControl/>
        <w:wordWrap w:val="0"/>
        <w:spacing w:line="360" w:lineRule="auto"/>
        <w:ind w:left="420" w:firstLine="420"/>
        <w:jc w:val="left"/>
        <w:rPr>
          <w:rFonts w:ascii="Calibri" w:hAnsi="Calibri" w:cs="宋体"/>
          <w:kern w:val="0"/>
          <w:sz w:val="24"/>
        </w:rPr>
      </w:pPr>
      <w:r>
        <w:rPr>
          <w:rFonts w:ascii="Calibri" w:hAnsi="Calibri" w:cs="宋体" w:hint="eastAsia"/>
          <w:kern w:val="0"/>
          <w:sz w:val="24"/>
        </w:rPr>
        <w:t>随机运筹学</w:t>
      </w:r>
      <w:r w:rsidRPr="00D46A2E">
        <w:rPr>
          <w:rFonts w:ascii="Calibri" w:hAnsi="Calibri" w:cs="宋体"/>
          <w:kern w:val="0"/>
          <w:sz w:val="24"/>
        </w:rPr>
        <w:t xml:space="preserve"> </w:t>
      </w:r>
      <w:r w:rsidRPr="00D46A2E">
        <w:rPr>
          <w:rFonts w:ascii="Calibri" w:hAnsi="Calibri" w:cs="宋体" w:hint="eastAsia"/>
          <w:kern w:val="0"/>
          <w:sz w:val="24"/>
        </w:rPr>
        <w:t xml:space="preserve">  </w:t>
      </w:r>
      <w:r w:rsidRPr="00D46A2E">
        <w:rPr>
          <w:rFonts w:ascii="Calibri" w:hAnsi="Calibri" w:cs="宋体"/>
          <w:kern w:val="0"/>
          <w:sz w:val="24"/>
        </w:rPr>
        <w:tab/>
      </w:r>
      <w:r w:rsidR="00F56FE2">
        <w:rPr>
          <w:rFonts w:ascii="Calibri" w:hAnsi="Calibri" w:cs="宋体" w:hint="eastAsia"/>
          <w:kern w:val="0"/>
          <w:sz w:val="24"/>
        </w:rPr>
        <w:t xml:space="preserve">           </w:t>
      </w:r>
      <w:r>
        <w:rPr>
          <w:rFonts w:ascii="Calibri" w:hAnsi="Calibri" w:cs="宋体" w:hint="eastAsia"/>
          <w:kern w:val="0"/>
          <w:sz w:val="24"/>
        </w:rPr>
        <w:t>120</w:t>
      </w:r>
      <w:r w:rsidRPr="00D46A2E">
        <w:rPr>
          <w:rFonts w:ascii="Calibri" w:hAnsi="Calibri" w:cs="宋体"/>
          <w:kern w:val="0"/>
          <w:sz w:val="24"/>
        </w:rPr>
        <w:t>分</w:t>
      </w:r>
    </w:p>
    <w:p w14:paraId="32BE2FFD" w14:textId="77777777" w:rsidR="00DF6C86" w:rsidRPr="00D46A2E" w:rsidRDefault="00DF6C86" w:rsidP="00DF6C86">
      <w:pPr>
        <w:widowControl/>
        <w:wordWrap w:val="0"/>
        <w:spacing w:line="360" w:lineRule="auto"/>
        <w:jc w:val="left"/>
        <w:rPr>
          <w:rFonts w:ascii="Calibri" w:hAnsi="Calibri" w:cs="宋体"/>
          <w:b/>
          <w:kern w:val="0"/>
          <w:sz w:val="24"/>
        </w:rPr>
      </w:pPr>
      <w:r w:rsidRPr="00D46A2E">
        <w:rPr>
          <w:rFonts w:ascii="Calibri" w:hAnsi="Calibri" w:cs="宋体"/>
          <w:b/>
          <w:kern w:val="0"/>
          <w:sz w:val="24"/>
        </w:rPr>
        <w:t>试卷题型结构</w:t>
      </w:r>
    </w:p>
    <w:p w14:paraId="4302ED03" w14:textId="7E020495" w:rsidR="0077518C" w:rsidRDefault="009F333C" w:rsidP="0077518C">
      <w:pPr>
        <w:pStyle w:val="a3"/>
        <w:widowControl/>
        <w:numPr>
          <w:ilvl w:val="0"/>
          <w:numId w:val="1"/>
        </w:numPr>
        <w:wordWrap w:val="0"/>
        <w:spacing w:line="360" w:lineRule="auto"/>
        <w:ind w:firstLineChars="0"/>
        <w:jc w:val="left"/>
        <w:rPr>
          <w:rFonts w:ascii="Calibri" w:hAnsi="Calibri" w:cs="宋体"/>
          <w:kern w:val="0"/>
          <w:sz w:val="24"/>
        </w:rPr>
      </w:pPr>
      <w:r w:rsidRPr="0077518C">
        <w:rPr>
          <w:rFonts w:ascii="Calibri" w:hAnsi="Calibri" w:cs="宋体" w:hint="eastAsia"/>
          <w:kern w:val="0"/>
          <w:sz w:val="24"/>
        </w:rPr>
        <w:t>必</w:t>
      </w:r>
      <w:r w:rsidR="00344504">
        <w:rPr>
          <w:rFonts w:ascii="Calibri" w:hAnsi="Calibri" w:cs="宋体" w:hint="eastAsia"/>
          <w:kern w:val="0"/>
          <w:sz w:val="24"/>
        </w:rPr>
        <w:t>做</w:t>
      </w:r>
      <w:r w:rsidRPr="0077518C">
        <w:rPr>
          <w:rFonts w:ascii="Calibri" w:hAnsi="Calibri" w:cs="宋体" w:hint="eastAsia"/>
          <w:kern w:val="0"/>
          <w:sz w:val="24"/>
        </w:rPr>
        <w:t>部分：</w:t>
      </w:r>
      <w:r w:rsidR="00F56FE2" w:rsidRPr="0077518C">
        <w:rPr>
          <w:rFonts w:ascii="Calibri" w:hAnsi="Calibri" w:cs="宋体" w:hint="eastAsia"/>
          <w:kern w:val="0"/>
          <w:sz w:val="24"/>
        </w:rPr>
        <w:t>名词解释</w:t>
      </w:r>
      <w:r w:rsidRPr="0077518C">
        <w:rPr>
          <w:rFonts w:ascii="Calibri" w:hAnsi="Calibri" w:cs="宋体" w:hint="eastAsia"/>
          <w:kern w:val="0"/>
          <w:sz w:val="24"/>
        </w:rPr>
        <w:t>；</w:t>
      </w:r>
    </w:p>
    <w:p w14:paraId="4543D9D2" w14:textId="3F9F02C3" w:rsidR="00DF6C86" w:rsidRPr="0077518C" w:rsidRDefault="009F333C" w:rsidP="0077518C">
      <w:pPr>
        <w:pStyle w:val="a3"/>
        <w:widowControl/>
        <w:numPr>
          <w:ilvl w:val="0"/>
          <w:numId w:val="1"/>
        </w:numPr>
        <w:wordWrap w:val="0"/>
        <w:spacing w:line="360" w:lineRule="auto"/>
        <w:ind w:firstLineChars="0"/>
        <w:jc w:val="left"/>
        <w:rPr>
          <w:rFonts w:ascii="Calibri" w:hAnsi="Calibri" w:cs="宋体"/>
          <w:kern w:val="0"/>
          <w:sz w:val="24"/>
        </w:rPr>
      </w:pPr>
      <w:r w:rsidRPr="0077518C">
        <w:rPr>
          <w:rFonts w:ascii="Calibri" w:hAnsi="Calibri" w:cs="宋体" w:hint="eastAsia"/>
          <w:kern w:val="0"/>
          <w:sz w:val="24"/>
        </w:rPr>
        <w:t>选</w:t>
      </w:r>
      <w:r w:rsidR="00344504">
        <w:rPr>
          <w:rFonts w:ascii="Calibri" w:hAnsi="Calibri" w:cs="宋体" w:hint="eastAsia"/>
          <w:kern w:val="0"/>
          <w:sz w:val="24"/>
        </w:rPr>
        <w:t>做</w:t>
      </w:r>
      <w:r w:rsidRPr="0077518C">
        <w:rPr>
          <w:rFonts w:ascii="Calibri" w:hAnsi="Calibri" w:cs="宋体" w:hint="eastAsia"/>
          <w:kern w:val="0"/>
          <w:sz w:val="24"/>
        </w:rPr>
        <w:t>部分：</w:t>
      </w:r>
      <w:r w:rsidR="00DF6C86" w:rsidRPr="0077518C">
        <w:rPr>
          <w:rFonts w:ascii="Calibri" w:hAnsi="Calibri" w:cs="宋体" w:hint="eastAsia"/>
          <w:kern w:val="0"/>
          <w:sz w:val="24"/>
        </w:rPr>
        <w:t>简答题、</w:t>
      </w:r>
      <w:r w:rsidRPr="0077518C">
        <w:rPr>
          <w:rFonts w:ascii="Calibri" w:hAnsi="Calibri" w:cs="宋体" w:hint="eastAsia"/>
          <w:kern w:val="0"/>
          <w:sz w:val="24"/>
        </w:rPr>
        <w:t>计算与分析</w:t>
      </w:r>
      <w:r w:rsidR="00DF6C86" w:rsidRPr="0077518C">
        <w:rPr>
          <w:rFonts w:ascii="Calibri" w:hAnsi="Calibri" w:cs="宋体" w:hint="eastAsia"/>
          <w:kern w:val="0"/>
          <w:sz w:val="24"/>
        </w:rPr>
        <w:t>题</w:t>
      </w:r>
      <w:r w:rsidR="00D62E49">
        <w:rPr>
          <w:rFonts w:ascii="Calibri" w:hAnsi="Calibri" w:cs="宋体" w:hint="eastAsia"/>
          <w:kern w:val="0"/>
          <w:sz w:val="24"/>
        </w:rPr>
        <w:t>、论述题</w:t>
      </w:r>
      <w:r w:rsidR="00DF6C86" w:rsidRPr="0077518C">
        <w:rPr>
          <w:rFonts w:ascii="Calibri" w:hAnsi="Calibri" w:cs="宋体" w:hint="eastAsia"/>
          <w:kern w:val="0"/>
          <w:sz w:val="24"/>
        </w:rPr>
        <w:t>等题型。</w:t>
      </w:r>
    </w:p>
    <w:p w14:paraId="09C7A163" w14:textId="44EFAF90" w:rsidR="0077518C" w:rsidRDefault="0077518C" w:rsidP="0077518C">
      <w:pPr>
        <w:widowControl/>
        <w:wordWrap w:val="0"/>
        <w:spacing w:line="360" w:lineRule="auto"/>
        <w:jc w:val="left"/>
        <w:rPr>
          <w:rFonts w:ascii="Calibri" w:hAnsi="Calibri" w:cs="宋体"/>
          <w:b/>
          <w:bCs/>
          <w:kern w:val="0"/>
          <w:sz w:val="24"/>
        </w:rPr>
      </w:pPr>
    </w:p>
    <w:p w14:paraId="5192F7BC" w14:textId="185ED96B" w:rsidR="00DF6C86" w:rsidRPr="0077518C" w:rsidRDefault="0077518C" w:rsidP="0077518C">
      <w:pPr>
        <w:widowControl/>
        <w:wordWrap w:val="0"/>
        <w:spacing w:line="360" w:lineRule="auto"/>
        <w:jc w:val="left"/>
        <w:rPr>
          <w:rFonts w:ascii="Calibri" w:hAnsi="Calibri" w:cs="宋体"/>
          <w:b/>
          <w:bCs/>
          <w:kern w:val="0"/>
          <w:sz w:val="24"/>
        </w:rPr>
      </w:pPr>
      <w:r w:rsidRPr="0077518C">
        <w:rPr>
          <w:rFonts w:ascii="Calibri" w:hAnsi="Calibri" w:cs="宋体" w:hint="eastAsia"/>
          <w:b/>
          <w:bCs/>
          <w:kern w:val="0"/>
          <w:sz w:val="24"/>
        </w:rPr>
        <w:t>二、考试内容</w:t>
      </w:r>
    </w:p>
    <w:p w14:paraId="11FD89AF" w14:textId="1B02AF68" w:rsidR="0077518C" w:rsidRPr="00E7770D" w:rsidRDefault="0077518C" w:rsidP="0077518C">
      <w:pPr>
        <w:rPr>
          <w:rFonts w:ascii="宋体" w:hAnsi="宋体" w:hint="eastAsia"/>
          <w:b/>
          <w:sz w:val="24"/>
        </w:rPr>
      </w:pPr>
      <w:r w:rsidRPr="00E7770D">
        <w:rPr>
          <w:rFonts w:ascii="宋体" w:hAnsi="宋体" w:hint="eastAsia"/>
          <w:b/>
          <w:sz w:val="24"/>
        </w:rPr>
        <w:t>微观</w:t>
      </w:r>
      <w:r>
        <w:rPr>
          <w:rFonts w:ascii="宋体" w:hAnsi="宋体" w:hint="eastAsia"/>
          <w:b/>
          <w:sz w:val="24"/>
        </w:rPr>
        <w:t>经济学</w:t>
      </w:r>
      <w:r w:rsidRPr="00E7770D">
        <w:rPr>
          <w:rFonts w:ascii="宋体" w:hAnsi="宋体" w:hint="eastAsia"/>
          <w:b/>
          <w:sz w:val="24"/>
        </w:rPr>
        <w:t>考试内容</w:t>
      </w:r>
    </w:p>
    <w:p w14:paraId="4697B20D" w14:textId="062073E1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一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供求理论</w:t>
      </w:r>
    </w:p>
    <w:p w14:paraId="44966E65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1．需求、需求函数及需求曲线</w:t>
      </w:r>
    </w:p>
    <w:p w14:paraId="5A15F214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2．供给、供给函数和供给曲线</w:t>
      </w:r>
    </w:p>
    <w:p w14:paraId="16F4DDDB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3．均衡价格的决定和变动</w:t>
      </w:r>
    </w:p>
    <w:p w14:paraId="4AEFE65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4．需求弹性与供给弹性</w:t>
      </w:r>
    </w:p>
    <w:p w14:paraId="7063570A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5．供求理论和弹性理论的运用</w:t>
      </w:r>
    </w:p>
    <w:p w14:paraId="2E0EFB84" w14:textId="37631E66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效用论</w:t>
      </w:r>
    </w:p>
    <w:p w14:paraId="0FD3CB8D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1．效用论概述</w:t>
      </w:r>
    </w:p>
    <w:p w14:paraId="4B34967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2．无差异曲线</w:t>
      </w:r>
      <w:r>
        <w:rPr>
          <w:rFonts w:ascii="宋体" w:hAnsi="宋体" w:hint="eastAsia"/>
          <w:sz w:val="24"/>
        </w:rPr>
        <w:t xml:space="preserve"> </w:t>
      </w:r>
    </w:p>
    <w:p w14:paraId="3B7D66EA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3．预算线</w:t>
      </w:r>
    </w:p>
    <w:p w14:paraId="54E1F95F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lastRenderedPageBreak/>
        <w:t>4．消费者的均衡</w:t>
      </w:r>
    </w:p>
    <w:p w14:paraId="7C288D9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5．价格变化和收入变化对消费者均衡的影响</w:t>
      </w:r>
    </w:p>
    <w:p w14:paraId="3ACD097D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6．替代效应和收入效应</w:t>
      </w:r>
    </w:p>
    <w:p w14:paraId="66F1D141" w14:textId="17995D61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三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生产论</w:t>
      </w:r>
    </w:p>
    <w:p w14:paraId="65F5AA7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1．生产函数</w:t>
      </w:r>
    </w:p>
    <w:p w14:paraId="1C98863F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2．边际收益递减规律</w:t>
      </w:r>
    </w:p>
    <w:p w14:paraId="2262E685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3．总产量、平均产量、边际产量的关系</w:t>
      </w:r>
    </w:p>
    <w:p w14:paraId="473248AB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4．等成本线</w:t>
      </w:r>
    </w:p>
    <w:p w14:paraId="6F1AA57B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 xml:space="preserve">5．规模报酬 </w:t>
      </w:r>
    </w:p>
    <w:p w14:paraId="6C4B45F5" w14:textId="45AB2111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四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成本论</w:t>
      </w:r>
    </w:p>
    <w:p w14:paraId="1EC7C5F6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1．成本的概念</w:t>
      </w:r>
    </w:p>
    <w:p w14:paraId="71022EE1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2．短期总产量和短期总成本</w:t>
      </w:r>
    </w:p>
    <w:p w14:paraId="7BCD56A2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3．短期成本曲线</w:t>
      </w:r>
    </w:p>
    <w:p w14:paraId="0F819072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4．长期成本曲线</w:t>
      </w:r>
    </w:p>
    <w:p w14:paraId="788F282C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5．规模经济与规模不经济</w:t>
      </w:r>
    </w:p>
    <w:p w14:paraId="27051A1F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6．外在经济与外在不经济</w:t>
      </w:r>
    </w:p>
    <w:p w14:paraId="09C7CDBD" w14:textId="42042FE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五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市场论</w:t>
      </w:r>
    </w:p>
    <w:p w14:paraId="512C8129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1．不同类型市场的特征</w:t>
      </w:r>
    </w:p>
    <w:p w14:paraId="3363CFE5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2．完全竞争市场的条件及厂商的均衡</w:t>
      </w:r>
    </w:p>
    <w:p w14:paraId="172B616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3．垄断市场特点及均衡</w:t>
      </w:r>
    </w:p>
    <w:p w14:paraId="764484C1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4．垄断竞争市场特点及厂商的均衡</w:t>
      </w:r>
    </w:p>
    <w:p w14:paraId="3DA5E63C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5．寡头市场特点及分析模型</w:t>
      </w:r>
    </w:p>
    <w:p w14:paraId="207E6B0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6．不同市场的经济效率的比较</w:t>
      </w:r>
    </w:p>
    <w:p w14:paraId="2CDCE694" w14:textId="409C189A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六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生产要素价格决定</w:t>
      </w:r>
    </w:p>
    <w:p w14:paraId="318678FC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1．引致需求</w:t>
      </w:r>
    </w:p>
    <w:p w14:paraId="0EDC1E63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2．完全竞争厂商使用生产要素的原则</w:t>
      </w:r>
    </w:p>
    <w:p w14:paraId="2D867057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 xml:space="preserve">3．生产要素的供给曲线 </w:t>
      </w:r>
    </w:p>
    <w:p w14:paraId="1990922C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4．生产要素的价格决定</w:t>
      </w:r>
    </w:p>
    <w:p w14:paraId="5A44704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5．</w:t>
      </w:r>
      <w:proofErr w:type="gramStart"/>
      <w:r w:rsidRPr="00E7770D">
        <w:rPr>
          <w:rFonts w:ascii="宋体" w:hAnsi="宋体" w:hint="eastAsia"/>
          <w:sz w:val="24"/>
        </w:rPr>
        <w:t>洛</w:t>
      </w:r>
      <w:proofErr w:type="gramEnd"/>
      <w:r w:rsidRPr="00E7770D">
        <w:rPr>
          <w:rFonts w:ascii="宋体" w:hAnsi="宋体" w:hint="eastAsia"/>
          <w:sz w:val="24"/>
        </w:rPr>
        <w:t>伦兹曲线和</w:t>
      </w:r>
      <w:proofErr w:type="gramStart"/>
      <w:r w:rsidRPr="00E7770D">
        <w:rPr>
          <w:rFonts w:ascii="宋体" w:hAnsi="宋体" w:hint="eastAsia"/>
          <w:sz w:val="24"/>
        </w:rPr>
        <w:t>基尼</w:t>
      </w:r>
      <w:proofErr w:type="gramEnd"/>
      <w:r w:rsidRPr="00E7770D">
        <w:rPr>
          <w:rFonts w:ascii="宋体" w:hAnsi="宋体" w:hint="eastAsia"/>
          <w:sz w:val="24"/>
        </w:rPr>
        <w:t>系数</w:t>
      </w:r>
    </w:p>
    <w:p w14:paraId="0E94733E" w14:textId="307BDCAE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七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一般均衡与福利经济理论</w:t>
      </w:r>
    </w:p>
    <w:p w14:paraId="7015D961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1．一般均衡理论</w:t>
      </w:r>
    </w:p>
    <w:p w14:paraId="11413F8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2．生产和交换的最优条件</w:t>
      </w:r>
    </w:p>
    <w:p w14:paraId="0F2DBC4A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3．帕累托最优状态</w:t>
      </w:r>
    </w:p>
    <w:p w14:paraId="689D0B7E" w14:textId="30936BF1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八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市场失灵和微观经济学政策</w:t>
      </w:r>
    </w:p>
    <w:p w14:paraId="6BCECBD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1．市场失灵及主要表现</w:t>
      </w:r>
    </w:p>
    <w:p w14:paraId="776F0CF6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2．克服外在性的对策、收入均等化政策</w:t>
      </w:r>
    </w:p>
    <w:p w14:paraId="7A511DFE" w14:textId="77777777" w:rsidR="0077518C" w:rsidRPr="00E7770D" w:rsidRDefault="0077518C" w:rsidP="0077518C">
      <w:pPr>
        <w:rPr>
          <w:rFonts w:ascii="宋体" w:hAnsi="宋体"/>
          <w:sz w:val="24"/>
        </w:rPr>
      </w:pPr>
      <w:r w:rsidRPr="00E7770D">
        <w:rPr>
          <w:rFonts w:ascii="宋体" w:hAnsi="宋体"/>
          <w:sz w:val="24"/>
        </w:rPr>
        <w:t xml:space="preserve"> </w:t>
      </w:r>
    </w:p>
    <w:p w14:paraId="14F89761" w14:textId="4D6D502A" w:rsidR="0077518C" w:rsidRPr="00E7770D" w:rsidRDefault="0077518C" w:rsidP="0077518C">
      <w:pPr>
        <w:rPr>
          <w:rFonts w:ascii="宋体" w:hAnsi="宋体" w:hint="eastAsia"/>
          <w:b/>
          <w:sz w:val="24"/>
        </w:rPr>
      </w:pPr>
      <w:r w:rsidRPr="00E7770D">
        <w:rPr>
          <w:rFonts w:ascii="宋体" w:hAnsi="宋体" w:hint="eastAsia"/>
          <w:b/>
          <w:sz w:val="24"/>
        </w:rPr>
        <w:t>宏观</w:t>
      </w:r>
      <w:r>
        <w:rPr>
          <w:rFonts w:ascii="宋体" w:hAnsi="宋体" w:hint="eastAsia"/>
          <w:b/>
          <w:sz w:val="24"/>
        </w:rPr>
        <w:t>经济学</w:t>
      </w:r>
      <w:r w:rsidRPr="00E7770D">
        <w:rPr>
          <w:rFonts w:ascii="宋体" w:hAnsi="宋体" w:hint="eastAsia"/>
          <w:b/>
          <w:sz w:val="24"/>
        </w:rPr>
        <w:t xml:space="preserve">考试内容 </w:t>
      </w:r>
    </w:p>
    <w:p w14:paraId="1FD432B1" w14:textId="5092FEB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一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国民收入核算理论</w:t>
      </w:r>
    </w:p>
    <w:p w14:paraId="2AA96A99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1．国内生产总值和国民生产总值的含义和相互关系</w:t>
      </w:r>
    </w:p>
    <w:p w14:paraId="406B2F32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2．国民收入的核算方法</w:t>
      </w:r>
    </w:p>
    <w:p w14:paraId="6AFE732B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 xml:space="preserve">3．国民收入构成的基本公式 </w:t>
      </w:r>
    </w:p>
    <w:p w14:paraId="3E9528F0" w14:textId="32E85CDA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国民收入决定理论</w:t>
      </w:r>
    </w:p>
    <w:p w14:paraId="7B5063D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1．均衡产出</w:t>
      </w:r>
    </w:p>
    <w:p w14:paraId="56122097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lastRenderedPageBreak/>
        <w:t>2．</w:t>
      </w:r>
      <w:proofErr w:type="gramStart"/>
      <w:r w:rsidRPr="00E7770D">
        <w:rPr>
          <w:rFonts w:ascii="宋体" w:hAnsi="宋体" w:hint="eastAsia"/>
          <w:sz w:val="24"/>
        </w:rPr>
        <w:t>凯</w:t>
      </w:r>
      <w:proofErr w:type="gramEnd"/>
      <w:r w:rsidRPr="00E7770D">
        <w:rPr>
          <w:rFonts w:ascii="宋体" w:hAnsi="宋体" w:hint="eastAsia"/>
          <w:sz w:val="24"/>
        </w:rPr>
        <w:t>恩斯的消费理论</w:t>
      </w:r>
    </w:p>
    <w:p w14:paraId="10792EC7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3．乘数理论</w:t>
      </w:r>
    </w:p>
    <w:p w14:paraId="14044DAE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 xml:space="preserve">4．二、三、四部门经济中国民收入的决定理论 </w:t>
      </w:r>
    </w:p>
    <w:p w14:paraId="0424C755" w14:textId="2E89D4DD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三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宏观一般均衡理论</w:t>
      </w:r>
    </w:p>
    <w:p w14:paraId="11FFC76C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1．投资的决定、利率的决定、</w:t>
      </w:r>
    </w:p>
    <w:p w14:paraId="1C922EE9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2．IS-LM-BP模型</w:t>
      </w:r>
    </w:p>
    <w:p w14:paraId="2F1E6EB9" w14:textId="7EC7F3B1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四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封闭和开放条件下宏观经济政策</w:t>
      </w:r>
    </w:p>
    <w:p w14:paraId="3D8A6D06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1．宏观经济政策目标</w:t>
      </w:r>
    </w:p>
    <w:p w14:paraId="02855367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2．财政政策和货币政策的工具及影响</w:t>
      </w:r>
    </w:p>
    <w:p w14:paraId="4FDD503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3．财政政策和货币政策的运用效果</w:t>
      </w:r>
    </w:p>
    <w:p w14:paraId="785A1D0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4．两种政策混合使用</w:t>
      </w:r>
    </w:p>
    <w:p w14:paraId="3417787F" w14:textId="496AEE54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五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>经济增长理论和经济周期理论</w:t>
      </w:r>
    </w:p>
    <w:p w14:paraId="03765E68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1．新古典增长理论及模型</w:t>
      </w:r>
    </w:p>
    <w:p w14:paraId="6F106D15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2．内</w:t>
      </w:r>
      <w:proofErr w:type="gramStart"/>
      <w:r w:rsidRPr="00E7770D">
        <w:rPr>
          <w:rFonts w:ascii="宋体" w:hAnsi="宋体" w:hint="eastAsia"/>
          <w:sz w:val="24"/>
        </w:rPr>
        <w:t>生增长</w:t>
      </w:r>
      <w:proofErr w:type="gramEnd"/>
      <w:r w:rsidRPr="00E7770D">
        <w:rPr>
          <w:rFonts w:ascii="宋体" w:hAnsi="宋体" w:hint="eastAsia"/>
          <w:sz w:val="24"/>
        </w:rPr>
        <w:t>理论及模型</w:t>
      </w:r>
    </w:p>
    <w:p w14:paraId="6435AC66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3．乘数－加速数模型</w:t>
      </w:r>
    </w:p>
    <w:p w14:paraId="7A23A2F0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4．经济周期的含义与特征</w:t>
      </w:r>
    </w:p>
    <w:p w14:paraId="442EC1E1" w14:textId="7721686B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六</w:t>
      </w:r>
      <w:r>
        <w:rPr>
          <w:rFonts w:ascii="宋体" w:hAnsi="宋体" w:hint="eastAsia"/>
          <w:sz w:val="24"/>
        </w:rPr>
        <w:t>）</w:t>
      </w:r>
      <w:r w:rsidRPr="00E7770D">
        <w:rPr>
          <w:rFonts w:ascii="宋体" w:hAnsi="宋体" w:hint="eastAsia"/>
          <w:sz w:val="24"/>
        </w:rPr>
        <w:t xml:space="preserve">通货膨胀理论 </w:t>
      </w:r>
    </w:p>
    <w:p w14:paraId="50D0B5C5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1．通货膨胀及其成因</w:t>
      </w:r>
    </w:p>
    <w:p w14:paraId="71DA2905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2．通货膨胀的经济效应</w:t>
      </w:r>
    </w:p>
    <w:p w14:paraId="59649894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3．菲利浦斯曲线的含义</w:t>
      </w:r>
    </w:p>
    <w:p w14:paraId="033E5809" w14:textId="77777777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4．不同学派对菲利浦斯曲线的不同解释及政策含义</w:t>
      </w:r>
    </w:p>
    <w:p w14:paraId="4324DDCD" w14:textId="77777777" w:rsidR="0077518C" w:rsidRPr="0077518C" w:rsidRDefault="0077518C"/>
    <w:p w14:paraId="554B267B" w14:textId="63751924" w:rsidR="0077518C" w:rsidRPr="00E7770D" w:rsidRDefault="0077518C" w:rsidP="0077518C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随机运筹</w:t>
      </w:r>
      <w:r>
        <w:rPr>
          <w:rFonts w:ascii="宋体" w:hAnsi="宋体" w:hint="eastAsia"/>
          <w:b/>
          <w:sz w:val="24"/>
        </w:rPr>
        <w:t>学</w:t>
      </w:r>
      <w:r w:rsidRPr="00E7770D">
        <w:rPr>
          <w:rFonts w:ascii="宋体" w:hAnsi="宋体" w:hint="eastAsia"/>
          <w:b/>
          <w:sz w:val="24"/>
        </w:rPr>
        <w:t xml:space="preserve">考试内容 </w:t>
      </w:r>
    </w:p>
    <w:p w14:paraId="4F3CA11A" w14:textId="41BBD0C9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一</w:t>
      </w:r>
      <w:r>
        <w:rPr>
          <w:rFonts w:ascii="宋体" w:hAnsi="宋体" w:hint="eastAsia"/>
          <w:sz w:val="24"/>
        </w:rPr>
        <w:t>）</w:t>
      </w:r>
      <w:r w:rsidR="00D62E49">
        <w:rPr>
          <w:rFonts w:ascii="宋体" w:hAnsi="宋体" w:hint="eastAsia"/>
          <w:sz w:val="24"/>
        </w:rPr>
        <w:t>随机过程基础知识：随机变量及其分布，随机过程</w:t>
      </w:r>
      <w:r w:rsidR="00C67407">
        <w:rPr>
          <w:rFonts w:ascii="宋体" w:hAnsi="宋体" w:hint="eastAsia"/>
          <w:sz w:val="24"/>
        </w:rPr>
        <w:t>；</w:t>
      </w:r>
    </w:p>
    <w:p w14:paraId="0604226D" w14:textId="4FE24E9E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Pr="00E7770D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）</w:t>
      </w:r>
      <w:r w:rsidR="00D62E49">
        <w:rPr>
          <w:rFonts w:ascii="宋体" w:hAnsi="宋体" w:hint="eastAsia"/>
          <w:sz w:val="24"/>
        </w:rPr>
        <w:t>排队</w:t>
      </w:r>
      <w:r w:rsidRPr="00E7770D">
        <w:rPr>
          <w:rFonts w:ascii="宋体" w:hAnsi="宋体" w:hint="eastAsia"/>
          <w:sz w:val="24"/>
        </w:rPr>
        <w:t>论</w:t>
      </w:r>
      <w:r w:rsidR="00D62E49">
        <w:rPr>
          <w:rFonts w:ascii="宋体" w:hAnsi="宋体" w:hint="eastAsia"/>
          <w:sz w:val="24"/>
        </w:rPr>
        <w:t>：</w:t>
      </w:r>
      <w:r w:rsidR="00D62E49" w:rsidRPr="00F51DF1">
        <w:rPr>
          <w:rFonts w:ascii="宋体" w:hAnsi="宋体"/>
          <w:sz w:val="24"/>
        </w:rPr>
        <w:t>M/M/C、M/G/1、G/M/1</w:t>
      </w:r>
      <w:r w:rsidR="00D62E49" w:rsidRPr="00F51DF1">
        <w:rPr>
          <w:rFonts w:ascii="宋体" w:hAnsi="宋体" w:hint="eastAsia"/>
          <w:sz w:val="24"/>
        </w:rPr>
        <w:t>、</w:t>
      </w:r>
      <w:r w:rsidR="00D62E49" w:rsidRPr="00F51DF1">
        <w:rPr>
          <w:rFonts w:ascii="宋体" w:hAnsi="宋体"/>
          <w:sz w:val="24"/>
        </w:rPr>
        <w:t>M/M/C/K、M/M/C/m/m等模型的</w:t>
      </w:r>
      <w:r w:rsidR="00D62E49">
        <w:rPr>
          <w:rFonts w:ascii="宋体" w:hAnsi="宋体" w:hint="eastAsia"/>
          <w:sz w:val="24"/>
        </w:rPr>
        <w:t>特点、概率指标求解和</w:t>
      </w:r>
      <w:r w:rsidR="00D62E49" w:rsidRPr="00371C08">
        <w:rPr>
          <w:rFonts w:ascii="宋体" w:hAnsi="宋体" w:hint="eastAsia"/>
          <w:sz w:val="24"/>
        </w:rPr>
        <w:t>优化</w:t>
      </w:r>
      <w:r w:rsidR="00C67407">
        <w:rPr>
          <w:rFonts w:ascii="宋体" w:hAnsi="宋体" w:hint="eastAsia"/>
          <w:sz w:val="24"/>
        </w:rPr>
        <w:t>；</w:t>
      </w:r>
    </w:p>
    <w:p w14:paraId="4BA55B72" w14:textId="37EEF118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三</w:t>
      </w:r>
      <w:r>
        <w:rPr>
          <w:rFonts w:ascii="宋体" w:hAnsi="宋体" w:hint="eastAsia"/>
          <w:sz w:val="24"/>
        </w:rPr>
        <w:t>）</w:t>
      </w:r>
      <w:r w:rsidR="00D62E49">
        <w:rPr>
          <w:rFonts w:ascii="宋体" w:hAnsi="宋体" w:hint="eastAsia"/>
          <w:sz w:val="24"/>
        </w:rPr>
        <w:t>存储论：</w:t>
      </w:r>
      <w:r w:rsidR="00C67407">
        <w:rPr>
          <w:rFonts w:ascii="宋体" w:hAnsi="宋体" w:hint="eastAsia"/>
          <w:sz w:val="24"/>
        </w:rPr>
        <w:t>随机存储模型；</w:t>
      </w:r>
    </w:p>
    <w:p w14:paraId="473CB536" w14:textId="64A3FC8F" w:rsidR="0077518C" w:rsidRPr="00E7770D" w:rsidRDefault="0077518C" w:rsidP="0077518C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四</w:t>
      </w:r>
      <w:r>
        <w:rPr>
          <w:rFonts w:ascii="宋体" w:hAnsi="宋体" w:hint="eastAsia"/>
          <w:sz w:val="24"/>
        </w:rPr>
        <w:t>）</w:t>
      </w:r>
      <w:r w:rsidR="00D62E49">
        <w:rPr>
          <w:rFonts w:ascii="宋体" w:hAnsi="宋体" w:hint="eastAsia"/>
          <w:sz w:val="24"/>
        </w:rPr>
        <w:t>马尔可夫决策过程</w:t>
      </w:r>
      <w:r w:rsidR="00C67407">
        <w:rPr>
          <w:rFonts w:ascii="宋体" w:hAnsi="宋体" w:hint="eastAsia"/>
          <w:sz w:val="24"/>
        </w:rPr>
        <w:t>：有限阶段马尔可夫决策过程，无</w:t>
      </w:r>
      <w:r w:rsidR="00C67407">
        <w:rPr>
          <w:rFonts w:ascii="宋体" w:hAnsi="宋体" w:hint="eastAsia"/>
          <w:sz w:val="24"/>
        </w:rPr>
        <w:t>限阶段马尔可夫决策过程</w:t>
      </w:r>
      <w:r w:rsidR="00C67407">
        <w:rPr>
          <w:rFonts w:ascii="宋体" w:hAnsi="宋体" w:hint="eastAsia"/>
          <w:sz w:val="24"/>
        </w:rPr>
        <w:t>；</w:t>
      </w:r>
    </w:p>
    <w:p w14:paraId="3FF96949" w14:textId="0CEE4F26" w:rsidR="00C67407" w:rsidRPr="00E7770D" w:rsidRDefault="00C67407" w:rsidP="00C67407">
      <w:pPr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五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系统可靠性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系统可靠性模型及其指标求解，系统可靠性优化</w:t>
      </w:r>
      <w:r>
        <w:rPr>
          <w:rFonts w:ascii="宋体" w:hAnsi="宋体" w:hint="eastAsia"/>
          <w:sz w:val="24"/>
        </w:rPr>
        <w:t>；</w:t>
      </w:r>
    </w:p>
    <w:p w14:paraId="457C692C" w14:textId="77777777" w:rsidR="0077518C" w:rsidRPr="00C67407" w:rsidRDefault="0077518C"/>
    <w:p w14:paraId="5BCDC311" w14:textId="46F7AAC8" w:rsidR="00D62E49" w:rsidRPr="00D62E49" w:rsidRDefault="00D62E49" w:rsidP="00D62E49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D62E49">
        <w:rPr>
          <w:rFonts w:ascii="宋体" w:hAnsi="宋体" w:hint="eastAsia"/>
          <w:b/>
          <w:bCs/>
          <w:sz w:val="24"/>
        </w:rPr>
        <w:t>三、</w:t>
      </w:r>
      <w:r w:rsidRPr="00D62E49">
        <w:rPr>
          <w:rFonts w:ascii="宋体" w:hAnsi="宋体" w:hint="eastAsia"/>
          <w:b/>
          <w:bCs/>
          <w:sz w:val="24"/>
        </w:rPr>
        <w:t>参考书目</w:t>
      </w:r>
      <w:r w:rsidRPr="00D62E49">
        <w:rPr>
          <w:rFonts w:ascii="宋体" w:hAnsi="宋体"/>
          <w:b/>
          <w:bCs/>
          <w:sz w:val="24"/>
        </w:rPr>
        <w:tab/>
      </w:r>
    </w:p>
    <w:p w14:paraId="7FC13D3C" w14:textId="537ACDBD" w:rsidR="00D62E49" w:rsidRDefault="00D62E49" w:rsidP="00D62E49">
      <w:pPr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b/>
          <w:sz w:val="24"/>
        </w:rPr>
        <w:t>微观</w:t>
      </w:r>
      <w:r>
        <w:rPr>
          <w:rFonts w:ascii="宋体" w:hAnsi="宋体" w:hint="eastAsia"/>
          <w:b/>
          <w:sz w:val="24"/>
        </w:rPr>
        <w:t>经济学</w:t>
      </w:r>
      <w:r w:rsidRPr="00E7770D">
        <w:rPr>
          <w:rFonts w:ascii="宋体" w:hAnsi="宋体" w:hint="eastAsia"/>
          <w:sz w:val="24"/>
        </w:rPr>
        <w:t>：</w:t>
      </w:r>
    </w:p>
    <w:p w14:paraId="335733BD" w14:textId="59F0747C" w:rsidR="00D62E49" w:rsidRPr="00E7770D" w:rsidRDefault="00D62E49" w:rsidP="00344504">
      <w:pPr>
        <w:ind w:firstLine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高鸿业主编</w:t>
      </w:r>
      <w:r w:rsidR="00613798">
        <w:rPr>
          <w:rFonts w:ascii="宋体" w:hAnsi="宋体" w:hint="eastAsia"/>
          <w:sz w:val="24"/>
        </w:rPr>
        <w:t>，</w:t>
      </w:r>
      <w:r w:rsidRPr="00E7770D">
        <w:rPr>
          <w:rFonts w:ascii="宋体" w:hAnsi="宋体" w:hint="eastAsia"/>
          <w:sz w:val="24"/>
        </w:rPr>
        <w:t>《西方经济学》微观部分，中国人民大学出版社第</w:t>
      </w:r>
      <w:r w:rsidR="00613798">
        <w:rPr>
          <w:rFonts w:ascii="宋体" w:hAnsi="宋体" w:hint="eastAsia"/>
          <w:sz w:val="24"/>
        </w:rPr>
        <w:t>8</w:t>
      </w:r>
      <w:r w:rsidRPr="00E7770D">
        <w:rPr>
          <w:rFonts w:ascii="宋体" w:hAnsi="宋体" w:hint="eastAsia"/>
          <w:sz w:val="24"/>
        </w:rPr>
        <w:t>版，20</w:t>
      </w:r>
      <w:r w:rsidR="00613798">
        <w:rPr>
          <w:rFonts w:ascii="宋体" w:hAnsi="宋体" w:hint="eastAsia"/>
          <w:sz w:val="24"/>
        </w:rPr>
        <w:t>24</w:t>
      </w:r>
      <w:r w:rsidRPr="00E7770D">
        <w:rPr>
          <w:rFonts w:ascii="宋体" w:hAnsi="宋体" w:hint="eastAsia"/>
          <w:sz w:val="24"/>
        </w:rPr>
        <w:t>年</w:t>
      </w:r>
      <w:r w:rsidR="00613798">
        <w:rPr>
          <w:rFonts w:ascii="宋体" w:hAnsi="宋体" w:hint="eastAsia"/>
          <w:sz w:val="24"/>
        </w:rPr>
        <w:t>2</w:t>
      </w:r>
      <w:r w:rsidRPr="00E7770D">
        <w:rPr>
          <w:rFonts w:ascii="宋体" w:hAnsi="宋体" w:hint="eastAsia"/>
          <w:sz w:val="24"/>
        </w:rPr>
        <w:t>月第</w:t>
      </w:r>
      <w:r w:rsidR="00613798">
        <w:rPr>
          <w:rFonts w:ascii="宋体" w:hAnsi="宋体" w:hint="eastAsia"/>
          <w:sz w:val="24"/>
        </w:rPr>
        <w:t>8</w:t>
      </w:r>
      <w:r w:rsidRPr="00E7770D">
        <w:rPr>
          <w:rFonts w:ascii="宋体" w:hAnsi="宋体" w:hint="eastAsia"/>
          <w:sz w:val="24"/>
        </w:rPr>
        <w:t>版</w:t>
      </w:r>
    </w:p>
    <w:p w14:paraId="3368A6C3" w14:textId="2933B96F" w:rsidR="00D62E49" w:rsidRDefault="00D62E49" w:rsidP="00D62E49">
      <w:pPr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b/>
          <w:sz w:val="24"/>
        </w:rPr>
        <w:t>宏观</w:t>
      </w:r>
      <w:r>
        <w:rPr>
          <w:rFonts w:ascii="宋体" w:hAnsi="宋体" w:hint="eastAsia"/>
          <w:b/>
          <w:sz w:val="24"/>
        </w:rPr>
        <w:t>经济学</w:t>
      </w:r>
      <w:r w:rsidRPr="00E7770D">
        <w:rPr>
          <w:rFonts w:ascii="宋体" w:hAnsi="宋体" w:hint="eastAsia"/>
          <w:sz w:val="24"/>
        </w:rPr>
        <w:t>：</w:t>
      </w:r>
    </w:p>
    <w:p w14:paraId="50D25D28" w14:textId="4F76BEF9" w:rsidR="00D62E49" w:rsidRPr="00E7770D" w:rsidRDefault="00D62E49" w:rsidP="00344504">
      <w:pPr>
        <w:ind w:firstLine="420"/>
        <w:rPr>
          <w:rFonts w:ascii="宋体" w:hAnsi="宋体" w:hint="eastAsia"/>
          <w:sz w:val="24"/>
        </w:rPr>
      </w:pPr>
      <w:r w:rsidRPr="00E7770D">
        <w:rPr>
          <w:rFonts w:ascii="宋体" w:hAnsi="宋体" w:hint="eastAsia"/>
          <w:sz w:val="24"/>
        </w:rPr>
        <w:t>高鸿业主编</w:t>
      </w:r>
      <w:r w:rsidR="00613798">
        <w:rPr>
          <w:rFonts w:ascii="宋体" w:hAnsi="宋体" w:hint="eastAsia"/>
          <w:sz w:val="24"/>
        </w:rPr>
        <w:t>，</w:t>
      </w:r>
      <w:r w:rsidRPr="00E7770D">
        <w:rPr>
          <w:rFonts w:ascii="宋体" w:hAnsi="宋体" w:hint="eastAsia"/>
          <w:sz w:val="24"/>
        </w:rPr>
        <w:t>《西方经济学》，中国人民大学出版社第</w:t>
      </w:r>
      <w:r w:rsidR="00613798">
        <w:rPr>
          <w:rFonts w:ascii="宋体" w:hAnsi="宋体" w:hint="eastAsia"/>
          <w:sz w:val="24"/>
        </w:rPr>
        <w:t>8</w:t>
      </w:r>
      <w:r w:rsidRPr="00E7770D">
        <w:rPr>
          <w:rFonts w:ascii="宋体" w:hAnsi="宋体" w:hint="eastAsia"/>
          <w:sz w:val="24"/>
        </w:rPr>
        <w:t>版，20</w:t>
      </w:r>
      <w:r w:rsidR="00613798">
        <w:rPr>
          <w:rFonts w:ascii="宋体" w:hAnsi="宋体" w:hint="eastAsia"/>
          <w:sz w:val="24"/>
        </w:rPr>
        <w:t>24</w:t>
      </w:r>
      <w:r w:rsidRPr="00E7770D">
        <w:rPr>
          <w:rFonts w:ascii="宋体" w:hAnsi="宋体" w:hint="eastAsia"/>
          <w:sz w:val="24"/>
        </w:rPr>
        <w:t>年</w:t>
      </w:r>
      <w:r w:rsidR="00613798">
        <w:rPr>
          <w:rFonts w:ascii="宋体" w:hAnsi="宋体" w:hint="eastAsia"/>
          <w:sz w:val="24"/>
        </w:rPr>
        <w:t>2</w:t>
      </w:r>
      <w:r w:rsidRPr="00E7770D">
        <w:rPr>
          <w:rFonts w:ascii="宋体" w:hAnsi="宋体" w:hint="eastAsia"/>
          <w:sz w:val="24"/>
        </w:rPr>
        <w:t>月第</w:t>
      </w:r>
      <w:r w:rsidR="00613798">
        <w:rPr>
          <w:rFonts w:ascii="宋体" w:hAnsi="宋体" w:hint="eastAsia"/>
          <w:sz w:val="24"/>
        </w:rPr>
        <w:t>8</w:t>
      </w:r>
      <w:r w:rsidRPr="00E7770D">
        <w:rPr>
          <w:rFonts w:ascii="宋体" w:hAnsi="宋体" w:hint="eastAsia"/>
          <w:sz w:val="24"/>
        </w:rPr>
        <w:t>版</w:t>
      </w:r>
    </w:p>
    <w:p w14:paraId="12B1B447" w14:textId="5E5DE72F" w:rsidR="0077518C" w:rsidRPr="00D62E49" w:rsidRDefault="00D62E49">
      <w:r>
        <w:rPr>
          <w:rFonts w:ascii="宋体" w:hAnsi="宋体" w:hint="eastAsia"/>
          <w:b/>
          <w:sz w:val="24"/>
        </w:rPr>
        <w:t>随机运筹学</w:t>
      </w:r>
      <w:r>
        <w:rPr>
          <w:rFonts w:ascii="宋体" w:hAnsi="宋体" w:hint="eastAsia"/>
          <w:b/>
          <w:sz w:val="24"/>
        </w:rPr>
        <w:t>：</w:t>
      </w:r>
    </w:p>
    <w:p w14:paraId="5346CD09" w14:textId="3F3123BB" w:rsidR="00D62E49" w:rsidRPr="00E7770D" w:rsidRDefault="00D62E49" w:rsidP="00344504">
      <w:pPr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赵先</w:t>
      </w:r>
      <w:r w:rsidRPr="00E7770D">
        <w:rPr>
          <w:rFonts w:ascii="宋体" w:hAnsi="宋体" w:hint="eastAsia"/>
          <w:sz w:val="24"/>
        </w:rPr>
        <w:t>主编</w:t>
      </w:r>
      <w:r w:rsidR="00613798">
        <w:rPr>
          <w:rFonts w:ascii="宋体" w:hAnsi="宋体" w:hint="eastAsia"/>
          <w:sz w:val="24"/>
        </w:rPr>
        <w:t>，</w:t>
      </w:r>
      <w:r w:rsidRPr="00E7770D">
        <w:rPr>
          <w:rFonts w:ascii="宋体" w:hAnsi="宋体" w:hint="eastAsia"/>
          <w:sz w:val="24"/>
        </w:rPr>
        <w:t>《</w:t>
      </w:r>
      <w:r>
        <w:rPr>
          <w:rFonts w:ascii="宋体" w:hAnsi="宋体" w:hint="eastAsia"/>
          <w:sz w:val="24"/>
        </w:rPr>
        <w:t>随机运筹学</w:t>
      </w:r>
      <w:r w:rsidRPr="00E7770D">
        <w:rPr>
          <w:rFonts w:ascii="宋体" w:hAnsi="宋体" w:hint="eastAsia"/>
          <w:sz w:val="24"/>
        </w:rPr>
        <w:t>》，</w:t>
      </w:r>
      <w:r>
        <w:rPr>
          <w:rFonts w:ascii="宋体" w:hAnsi="宋体" w:hint="eastAsia"/>
          <w:sz w:val="24"/>
        </w:rPr>
        <w:t>北京理工大学出版社</w:t>
      </w:r>
      <w:r w:rsidRPr="00E7770D">
        <w:rPr>
          <w:rFonts w:ascii="宋体" w:hAnsi="宋体" w:hint="eastAsia"/>
          <w:sz w:val="24"/>
        </w:rPr>
        <w:t>，20</w:t>
      </w:r>
      <w:r>
        <w:rPr>
          <w:rFonts w:ascii="宋体" w:hAnsi="宋体" w:hint="eastAsia"/>
          <w:sz w:val="24"/>
        </w:rPr>
        <w:t>23</w:t>
      </w:r>
      <w:r w:rsidRPr="00E7770D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1</w:t>
      </w:r>
      <w:r w:rsidRPr="00E7770D">
        <w:rPr>
          <w:rFonts w:ascii="宋体" w:hAnsi="宋体" w:hint="eastAsia"/>
          <w:sz w:val="24"/>
        </w:rPr>
        <w:t>月第</w:t>
      </w:r>
      <w:r>
        <w:rPr>
          <w:rFonts w:ascii="宋体" w:hAnsi="宋体" w:hint="eastAsia"/>
          <w:sz w:val="24"/>
        </w:rPr>
        <w:t>1</w:t>
      </w:r>
      <w:r w:rsidRPr="00E7770D">
        <w:rPr>
          <w:rFonts w:ascii="宋体" w:hAnsi="宋体" w:hint="eastAsia"/>
          <w:sz w:val="24"/>
        </w:rPr>
        <w:t>版</w:t>
      </w:r>
    </w:p>
    <w:p w14:paraId="147E9C66" w14:textId="77777777" w:rsidR="0077518C" w:rsidRPr="00D62E49" w:rsidRDefault="0077518C">
      <w:pPr>
        <w:rPr>
          <w:rFonts w:hint="eastAsia"/>
        </w:rPr>
      </w:pPr>
    </w:p>
    <w:sectPr w:rsidR="0077518C" w:rsidRPr="00D62E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3B50A" w14:textId="77777777" w:rsidR="00D80159" w:rsidRDefault="00D80159" w:rsidP="00613798">
      <w:r>
        <w:separator/>
      </w:r>
    </w:p>
  </w:endnote>
  <w:endnote w:type="continuationSeparator" w:id="0">
    <w:p w14:paraId="6BB3FF25" w14:textId="77777777" w:rsidR="00D80159" w:rsidRDefault="00D80159" w:rsidP="0061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86A15" w14:textId="77777777" w:rsidR="00D80159" w:rsidRDefault="00D80159" w:rsidP="00613798">
      <w:r>
        <w:separator/>
      </w:r>
    </w:p>
  </w:footnote>
  <w:footnote w:type="continuationSeparator" w:id="0">
    <w:p w14:paraId="2AFF9491" w14:textId="77777777" w:rsidR="00D80159" w:rsidRDefault="00D80159" w:rsidP="00613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607BE4"/>
    <w:multiLevelType w:val="hybridMultilevel"/>
    <w:tmpl w:val="CFE2B80A"/>
    <w:lvl w:ilvl="0" w:tplc="614400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1225415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86"/>
    <w:rsid w:val="000B2113"/>
    <w:rsid w:val="00344504"/>
    <w:rsid w:val="0058284D"/>
    <w:rsid w:val="00613798"/>
    <w:rsid w:val="0068617B"/>
    <w:rsid w:val="0077518C"/>
    <w:rsid w:val="00814540"/>
    <w:rsid w:val="009F333C"/>
    <w:rsid w:val="00C67407"/>
    <w:rsid w:val="00D62E49"/>
    <w:rsid w:val="00D80159"/>
    <w:rsid w:val="00DF6C86"/>
    <w:rsid w:val="00F5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8403A"/>
  <w15:chartTrackingRefBased/>
  <w15:docId w15:val="{70EFD6AB-E8B0-4073-AD0D-C6977CC52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C8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D62E4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18C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D62E49"/>
    <w:rPr>
      <w:rFonts w:ascii="Cambria" w:eastAsia="宋体" w:hAnsi="Cambria" w:cs="Times New Roman"/>
      <w:b/>
      <w:bCs/>
      <w:sz w:val="32"/>
      <w:szCs w:val="32"/>
      <w14:ligatures w14:val="none"/>
    </w:rPr>
  </w:style>
  <w:style w:type="paragraph" w:styleId="a4">
    <w:name w:val="header"/>
    <w:basedOn w:val="a"/>
    <w:link w:val="a5"/>
    <w:uiPriority w:val="99"/>
    <w:unhideWhenUsed/>
    <w:rsid w:val="0061379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3798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613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3798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 zhao</dc:creator>
  <cp:keywords/>
  <dc:description/>
  <cp:lastModifiedBy>xian zhao</cp:lastModifiedBy>
  <cp:revision>3</cp:revision>
  <cp:lastPrinted>2024-09-25T08:38:00Z</cp:lastPrinted>
  <dcterms:created xsi:type="dcterms:W3CDTF">2024-09-25T08:36:00Z</dcterms:created>
  <dcterms:modified xsi:type="dcterms:W3CDTF">2024-09-26T02:12:00Z</dcterms:modified>
</cp:coreProperties>
</file>