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6E3D0">
      <w:pPr>
        <w:widowControl/>
        <w:spacing w:before="100" w:beforeAutospacing="1" w:after="100" w:afterAutospacing="1" w:line="390" w:lineRule="atLeast"/>
        <w:ind w:firstLine="480"/>
        <w:jc w:val="left"/>
        <w:rPr>
          <w:rFonts w:ascii="宋体" w:hAnsi="宋体" w:eastAsia="宋体" w:cs="宋体"/>
          <w:b/>
          <w:color w:val="363636"/>
          <w:kern w:val="0"/>
          <w:szCs w:val="21"/>
        </w:rPr>
      </w:pPr>
      <w:r>
        <w:rPr>
          <w:rFonts w:hint="eastAsia" w:ascii="宋体" w:hAnsi="宋体" w:eastAsia="宋体" w:cs="宋体"/>
          <w:b/>
          <w:color w:val="363636"/>
          <w:kern w:val="0"/>
          <w:szCs w:val="21"/>
        </w:rPr>
        <w:t>241自命题英语</w:t>
      </w:r>
    </w:p>
    <w:p w14:paraId="205AEF41">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一、评价目标</w:t>
      </w:r>
    </w:p>
    <w:p w14:paraId="7BFBA7C9">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考生应掌握下列语言知识和技能：</w:t>
      </w:r>
    </w:p>
    <w:p w14:paraId="05DA0ECF">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（一）语言知识</w:t>
      </w:r>
    </w:p>
    <w:p w14:paraId="64F282F3">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1．语法知识</w:t>
      </w:r>
    </w:p>
    <w:p w14:paraId="7F4B1A53">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考生应能熟练地运用基本的语法知识。</w:t>
      </w:r>
    </w:p>
    <w:p w14:paraId="196F1CBE">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本大纲不专门列出对语法知识的基本要求，其目的是鼓励考生用听、说、读、写的实践代替单纯的语法知识点的学习，以求考生在交际中能更准确、自如地运用语法知识。</w:t>
      </w:r>
    </w:p>
    <w:p w14:paraId="049EA7E6">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2．词汇</w:t>
      </w:r>
    </w:p>
    <w:p w14:paraId="31B658E1">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考生应能掌握5500左右的词汇以及相关词组（详见全国硕士研究生入学统一考试英语考试大纲[非英语专业]高等教育出版社）。</w:t>
      </w:r>
    </w:p>
    <w:p w14:paraId="007B39C5">
      <w:pPr>
        <w:widowControl/>
        <w:spacing w:before="100" w:beforeAutospacing="1" w:after="100" w:afterAutospacing="1" w:line="390" w:lineRule="atLeast"/>
        <w:ind w:firstLine="480"/>
        <w:jc w:val="left"/>
        <w:rPr>
          <w:rFonts w:hint="eastAsia" w:ascii="宋体" w:hAnsi="宋体" w:eastAsia="宋体" w:cs="宋体"/>
          <w:color w:val="363636"/>
          <w:kern w:val="0"/>
          <w:szCs w:val="21"/>
          <w:lang w:val="en-US" w:eastAsia="zh-CN"/>
        </w:rPr>
      </w:pPr>
      <w:r>
        <w:rPr>
          <w:rFonts w:hint="eastAsia" w:ascii="宋体" w:hAnsi="宋体" w:eastAsia="宋体" w:cs="宋体"/>
          <w:color w:val="363636"/>
          <w:kern w:val="0"/>
          <w:szCs w:val="21"/>
        </w:rPr>
        <w:t>（二）语言技能</w:t>
      </w:r>
      <w:bookmarkStart w:id="0" w:name="_GoBack"/>
      <w:bookmarkEnd w:id="0"/>
    </w:p>
    <w:p w14:paraId="2D9BE2A7">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1．听力（此技能的测试在复试中进行）</w:t>
      </w:r>
    </w:p>
    <w:p w14:paraId="36DFEE7A">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考生不仅应能听懂日常生活中的通知、讲话、一般生活谈话或讨论等，还应能听懂一般领域的广播电视节目、讲座、演讲和论述等。</w:t>
      </w:r>
    </w:p>
    <w:p w14:paraId="683A809D">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根据所听材料，考生应能：</w:t>
      </w:r>
    </w:p>
    <w:p w14:paraId="34D8E102">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1）理解主旨要义；</w:t>
      </w:r>
    </w:p>
    <w:p w14:paraId="044E07E6">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2）获取事实性的具体信息；</w:t>
      </w:r>
    </w:p>
    <w:p w14:paraId="7C04F716">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3）理解明确或隐含表达的概念性含义；</w:t>
      </w:r>
    </w:p>
    <w:p w14:paraId="62D086C3">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4）进行有关的判断、推理和引申；</w:t>
      </w:r>
    </w:p>
    <w:p w14:paraId="2C17BAE8">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5）理解说话者的意图、观点或态度；</w:t>
      </w:r>
    </w:p>
    <w:p w14:paraId="5BD65319">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2．阅读</w:t>
      </w:r>
    </w:p>
    <w:p w14:paraId="4B012A18">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考生应能读懂不同类型的文字材料（生词量不超过所读材料总词汇量的3%），包括信函、书报和杂志上的文章，还应能读懂与本人学习或工作有关的文献、技术说明和产品介绍等。</w:t>
      </w:r>
    </w:p>
    <w:p w14:paraId="7AB2F681">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根据所读材料考生应能：</w:t>
      </w:r>
    </w:p>
    <w:p w14:paraId="6B296FE9">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1）理解主旨要义；</w:t>
      </w:r>
    </w:p>
    <w:p w14:paraId="231FD9C9">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 xml:space="preserve">2）理解文中的具体信息； </w:t>
      </w:r>
    </w:p>
    <w:p w14:paraId="15F3F8FC">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3）理解文中的概念性含义；</w:t>
      </w:r>
    </w:p>
    <w:p w14:paraId="549EED15">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4）进行有关的判断、推理和引申；</w:t>
      </w:r>
    </w:p>
    <w:p w14:paraId="7DCF2977">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5）根据上下文推测生词的词义；</w:t>
      </w:r>
    </w:p>
    <w:p w14:paraId="1385BAAD">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6）理解文章的总体结构以及单句之间、段落之间的关系；</w:t>
      </w:r>
    </w:p>
    <w:p w14:paraId="1C62E978">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7）理解作者的意图、观点或态度；</w:t>
      </w:r>
    </w:p>
    <w:p w14:paraId="6B96051A">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8）区分论点和论据。</w:t>
      </w:r>
    </w:p>
    <w:p w14:paraId="24629D85">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3．写作</w:t>
      </w:r>
    </w:p>
    <w:p w14:paraId="7B0A8BFF">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考生应能写不同类型的应用文，包括私人和公务信函、摘要等，还应能写一般描述性、叙述性和说明或议论性的文章。</w:t>
      </w:r>
    </w:p>
    <w:p w14:paraId="3DC77060">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短文写作时，考生应能：</w:t>
      </w:r>
    </w:p>
    <w:p w14:paraId="54C4F27B">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1）做到语法、拼写、标点正确，用词恰当；</w:t>
      </w:r>
    </w:p>
    <w:p w14:paraId="5DC973DD">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2）遵循文章的特定文体格式；</w:t>
      </w:r>
    </w:p>
    <w:p w14:paraId="00907653">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3）合理组织文章结构，使其内容统一、连贯；</w:t>
      </w:r>
    </w:p>
    <w:p w14:paraId="489181C8">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4）根据写作目的和特定读者，恰当选用语域。</w:t>
      </w:r>
    </w:p>
    <w:p w14:paraId="3EE824FB">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二、考试形式、考试内容与试卷结构（初试）</w:t>
      </w:r>
    </w:p>
    <w:p w14:paraId="3DC2D090">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（一）考试形式</w:t>
      </w:r>
    </w:p>
    <w:p w14:paraId="74863A0B">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考试形式为笔试。考试时间为180分钟。满分100分。</w:t>
      </w:r>
    </w:p>
    <w:p w14:paraId="1E85C955">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试卷分试题册和答题卡及答题纸三部分。考生应将客观题部分（阅读、词汇及语法、完型填空题的答案填涂在答题卡上，将写作、翻译部分的答案写在答题纸上）。</w:t>
      </w:r>
    </w:p>
    <w:p w14:paraId="74122A2F">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（二）考试内容与试卷结构</w:t>
      </w:r>
    </w:p>
    <w:p w14:paraId="6169408D">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试题分五部分，包括阅读理解、词汇及语法，完型填空、翻译、写作。</w:t>
      </w:r>
    </w:p>
    <w:p w14:paraId="107F972D">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一部分 阅读理解40分（共20道题，每题2分）</w:t>
      </w:r>
    </w:p>
    <w:p w14:paraId="50D69346">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该部分共有四篇文章，每篇文章长度在400—600词左右。每篇文章后有5道理解题，考生在每道题后附的四个题中选出正确答案后将答案填涂在答题卡上。</w:t>
      </w:r>
    </w:p>
    <w:p w14:paraId="678D4CB7">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第二部分 词汇与结构 10分（20题 每题0.5分）</w:t>
      </w:r>
    </w:p>
    <w:p w14:paraId="4A021E1A">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本部分主要考查考生对词汇和语法的掌握。</w:t>
      </w:r>
    </w:p>
    <w:p w14:paraId="29CFF856">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本部分共20题，每道题后附有四个选项，考生将选中的正确答案填涂在答题卡上。</w:t>
      </w:r>
    </w:p>
    <w:p w14:paraId="3F605861">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第三部分 完型填空 10分（共10小题 每题1分）</w:t>
      </w:r>
    </w:p>
    <w:p w14:paraId="28B153CA">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此部分不仅考查考生对不同语境中规范的语音要素（包括词汇、表达方式和结构）的掌握程度，而且还考查考生对语段特征（如连贯性和一致性）的辩识能力。在一篇300词左右的文章中留出10个空白处，要求考生从每题给出的4个选项中选出最佳答案，使补全后的文章意思通顺，前后连贯，结构完整。考生须将答案填涂在答题卡上。</w:t>
      </w:r>
    </w:p>
    <w:p w14:paraId="6BBCC2AE">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第四部分 翻译 20分</w:t>
      </w:r>
    </w:p>
    <w:p w14:paraId="47D9F3DB">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此部分考查考生综合运用英语的能力，既考词汇、语法的用法，也考语篇层面的运用能力。</w:t>
      </w:r>
    </w:p>
    <w:p w14:paraId="058CA9E3">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考生应将一篇150字左右的中文短文翻译成语句通顺，语法正确的英文短文。译文写在答题纸上。</w:t>
      </w:r>
    </w:p>
    <w:p w14:paraId="5D0A1827">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第五部分 写作 20分</w:t>
      </w:r>
    </w:p>
    <w:p w14:paraId="629D7B1B">
      <w:pPr>
        <w:widowControl/>
        <w:spacing w:before="100" w:beforeAutospacing="1" w:after="100" w:afterAutospacing="1" w:line="390" w:lineRule="atLeast"/>
        <w:ind w:firstLine="480"/>
        <w:jc w:val="left"/>
        <w:rPr>
          <w:rFonts w:ascii="宋体" w:hAnsi="宋体" w:eastAsia="宋体" w:cs="宋体"/>
          <w:color w:val="363636"/>
          <w:kern w:val="0"/>
          <w:szCs w:val="21"/>
        </w:rPr>
      </w:pPr>
      <w:r>
        <w:rPr>
          <w:rFonts w:hint="eastAsia" w:ascii="宋体" w:hAnsi="宋体" w:eastAsia="宋体" w:cs="宋体"/>
          <w:color w:val="363636"/>
          <w:kern w:val="0"/>
          <w:szCs w:val="21"/>
        </w:rPr>
        <w:t>此部分考查考生的书面表达能力。要求考生根据所给题目或提示信息写出一篇200词左右的短文（标点符号不计算在内）。提示信息的形式有提纲、规定情景、图、表等。考生须将作文写在答题纸上。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JhYjI1NWM5NTVmYzk1YjZiODM2ODE3MWNkZTAyNGYifQ=="/>
  </w:docVars>
  <w:rsids>
    <w:rsidRoot w:val="004F6037"/>
    <w:rsid w:val="000C51BF"/>
    <w:rsid w:val="002A270E"/>
    <w:rsid w:val="002D6BC4"/>
    <w:rsid w:val="003A3C21"/>
    <w:rsid w:val="004F6037"/>
    <w:rsid w:val="006B03AB"/>
    <w:rsid w:val="009B180C"/>
    <w:rsid w:val="00AE42A7"/>
    <w:rsid w:val="00B34060"/>
    <w:rsid w:val="00D730EC"/>
    <w:rsid w:val="00F74005"/>
    <w:rsid w:val="3E1A7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uiPriority w:val="99"/>
    <w:rPr>
      <w:sz w:val="18"/>
      <w:szCs w:val="18"/>
    </w:rPr>
  </w:style>
  <w:style w:type="character" w:customStyle="1" w:styleId="7">
    <w:name w:val="页脚 字符"/>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3</Pages>
  <Words>1391</Words>
  <Characters>1423</Characters>
  <Lines>10</Lines>
  <Paragraphs>2</Paragraphs>
  <TotalTime>7</TotalTime>
  <ScaleCrop>false</ScaleCrop>
  <LinksUpToDate>false</LinksUpToDate>
  <CharactersWithSpaces>1435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2016-09-21T02:29:00Z</dcterms:created>
  <dc:creator>sunleping</dc:creator>
  <cp:lastModifiedBy>谢文龙</cp:lastModifiedBy>
  <dcterms:modified xsi:type="dcterms:W3CDTF">2024-10-15T03:10:25Z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05BB1700CBB34D3C9E6CE5595B75E214_12</vt:lpwstr>
  </property>
</Properties>
</file>